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6BBE" w:rsidRPr="00F46FAA" w:rsidRDefault="00536BBE" w:rsidP="00536BBE">
      <w:pPr>
        <w:jc w:val="center"/>
        <w:rPr>
          <w:b/>
          <w:bCs/>
          <w:sz w:val="36"/>
          <w:lang w:eastAsia="zh-CN"/>
        </w:rPr>
      </w:pPr>
      <w:r w:rsidRPr="00D51FFA">
        <w:rPr>
          <w:rFonts w:hint="eastAsia"/>
          <w:b/>
          <w:bCs/>
          <w:sz w:val="36"/>
          <w:lang w:eastAsia="zh-CN"/>
        </w:rPr>
        <w:t>福建福海创石油化工有限公司</w:t>
      </w:r>
      <w:r w:rsidRPr="00206AC0">
        <w:rPr>
          <w:rFonts w:hint="eastAsia"/>
          <w:b/>
          <w:bCs/>
          <w:sz w:val="36"/>
          <w:lang w:eastAsia="zh-CN"/>
        </w:rPr>
        <w:t>原料适应性技改项目减压蒸馏、凝析油分离装置控制阀项目</w:t>
      </w:r>
      <w:r>
        <w:rPr>
          <w:rFonts w:hint="eastAsia"/>
          <w:b/>
          <w:bCs/>
          <w:sz w:val="36"/>
          <w:lang w:eastAsia="zh-CN"/>
        </w:rPr>
        <w:t>公开比选</w:t>
      </w:r>
      <w:r w:rsidRPr="00F46FAA">
        <w:rPr>
          <w:rFonts w:hint="eastAsia"/>
          <w:b/>
          <w:bCs/>
          <w:sz w:val="36"/>
          <w:lang w:eastAsia="zh-CN"/>
        </w:rPr>
        <w:t>公告</w:t>
      </w:r>
    </w:p>
    <w:p w:rsidR="00536BBE" w:rsidRPr="00206AC0" w:rsidRDefault="00536BBE" w:rsidP="00536BBE">
      <w:pPr>
        <w:spacing w:line="360" w:lineRule="auto"/>
        <w:ind w:right="315"/>
        <w:jc w:val="right"/>
        <w:rPr>
          <w:rFonts w:asciiTheme="minorEastAsia" w:eastAsiaTheme="minorEastAsia" w:hAnsiTheme="minorEastAsia"/>
          <w:bCs/>
          <w:sz w:val="24"/>
          <w:szCs w:val="24"/>
          <w:lang w:eastAsia="zh-CN"/>
        </w:rPr>
      </w:pPr>
      <w:r w:rsidRPr="00206AC0">
        <w:rPr>
          <w:rFonts w:asciiTheme="minorEastAsia" w:eastAsiaTheme="minorEastAsia" w:hAnsiTheme="minorEastAsia" w:hint="eastAsia"/>
          <w:bCs/>
          <w:sz w:val="24"/>
          <w:szCs w:val="24"/>
          <w:lang w:eastAsia="zh-CN"/>
        </w:rPr>
        <w:t>比选编号：</w:t>
      </w:r>
      <w:r w:rsidRPr="00206AC0">
        <w:rPr>
          <w:rFonts w:asciiTheme="minorEastAsia" w:eastAsiaTheme="minorEastAsia" w:hAnsiTheme="minorEastAsia"/>
          <w:bCs/>
          <w:sz w:val="24"/>
          <w:szCs w:val="24"/>
          <w:lang w:eastAsia="zh-CN"/>
        </w:rPr>
        <w:t>FHC-GKJCG-20220609002</w:t>
      </w:r>
    </w:p>
    <w:p w:rsidR="00536BBE" w:rsidRPr="004B2CF4" w:rsidRDefault="00536BBE" w:rsidP="00536BBE">
      <w:pPr>
        <w:spacing w:line="360" w:lineRule="auto"/>
        <w:ind w:right="315"/>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福建福海创石油化工有限公司权属公司就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sidRPr="001E62F2">
        <w:rPr>
          <w:rFonts w:asciiTheme="minorEastAsia" w:eastAsiaTheme="minorEastAsia" w:hAnsiTheme="minorEastAsia" w:hint="eastAsia"/>
          <w:bCs/>
          <w:sz w:val="24"/>
          <w:szCs w:val="24"/>
          <w:lang w:eastAsia="zh-CN"/>
        </w:rPr>
        <w:t>减压蒸馏、凝析油分离装置控制阀</w:t>
      </w:r>
      <w:r w:rsidRPr="00DD25A0">
        <w:rPr>
          <w:rFonts w:asciiTheme="minorEastAsia" w:eastAsiaTheme="minorEastAsia" w:hAnsiTheme="minorEastAsia" w:hint="eastAsia"/>
          <w:bCs/>
          <w:sz w:val="24"/>
          <w:szCs w:val="24"/>
          <w:lang w:eastAsia="zh-CN"/>
        </w:rPr>
        <w:t>采购</w:t>
      </w:r>
      <w:r>
        <w:rPr>
          <w:rFonts w:asciiTheme="minorEastAsia" w:eastAsiaTheme="minorEastAsia" w:hAnsiTheme="minorEastAsia" w:hint="eastAsia"/>
          <w:bCs/>
          <w:sz w:val="24"/>
          <w:szCs w:val="24"/>
          <w:lang w:eastAsia="zh-CN"/>
        </w:rPr>
        <w:t>项目</w:t>
      </w:r>
      <w:r w:rsidRPr="004B2CF4">
        <w:rPr>
          <w:rFonts w:asciiTheme="minorEastAsia" w:eastAsiaTheme="minorEastAsia" w:hAnsiTheme="minorEastAsia" w:hint="eastAsia"/>
          <w:bCs/>
          <w:sz w:val="24"/>
          <w:szCs w:val="24"/>
          <w:lang w:eastAsia="zh-CN"/>
        </w:rPr>
        <w:t>（项目编号：</w:t>
      </w:r>
      <w:r w:rsidRPr="001E62F2">
        <w:rPr>
          <w:rFonts w:asciiTheme="minorEastAsia" w:eastAsiaTheme="minorEastAsia" w:hAnsiTheme="minorEastAsia"/>
          <w:bCs/>
          <w:sz w:val="24"/>
          <w:szCs w:val="24"/>
          <w:lang w:eastAsia="zh-CN"/>
        </w:rPr>
        <w:t>FHC-GKJCG-20220609001</w:t>
      </w:r>
      <w:r w:rsidRPr="004B2CF4">
        <w:rPr>
          <w:rFonts w:asciiTheme="minorEastAsia" w:eastAsiaTheme="minorEastAsia" w:hAnsiTheme="minorEastAsia" w:hint="eastAsia"/>
          <w:bCs/>
          <w:sz w:val="24"/>
          <w:szCs w:val="24"/>
          <w:lang w:eastAsia="zh-CN"/>
        </w:rPr>
        <w:t>）”进行国内公开比选，欢迎国内符合条件的供应商积极参选。</w:t>
      </w:r>
    </w:p>
    <w:p w:rsidR="00536BBE" w:rsidRPr="001A592B" w:rsidRDefault="00536BBE" w:rsidP="00536BBE">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536BBE" w:rsidRPr="00747836" w:rsidRDefault="00536BBE" w:rsidP="00536BBE">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1E62F2">
        <w:rPr>
          <w:rFonts w:asciiTheme="minorEastAsia" w:eastAsiaTheme="minorEastAsia" w:hAnsiTheme="minorEastAsia" w:hint="eastAsia"/>
          <w:bCs/>
          <w:sz w:val="24"/>
          <w:szCs w:val="24"/>
          <w:lang w:eastAsia="zh-CN"/>
        </w:rPr>
        <w:t>减压蒸馏、凝析油分离装置控制阀</w:t>
      </w:r>
      <w:r w:rsidRPr="00DD25A0">
        <w:rPr>
          <w:rFonts w:asciiTheme="minorEastAsia" w:eastAsiaTheme="minorEastAsia" w:hAnsiTheme="minorEastAsia" w:hint="eastAsia"/>
          <w:bCs/>
          <w:sz w:val="24"/>
          <w:szCs w:val="24"/>
          <w:lang w:eastAsia="zh-CN"/>
        </w:rPr>
        <w:t>采购</w:t>
      </w:r>
      <w:r>
        <w:rPr>
          <w:rFonts w:asciiTheme="minorEastAsia" w:eastAsiaTheme="minorEastAsia" w:hAnsiTheme="minorEastAsia" w:hint="eastAsia"/>
          <w:bCs/>
          <w:sz w:val="24"/>
          <w:szCs w:val="24"/>
          <w:lang w:eastAsia="zh-CN"/>
        </w:rPr>
        <w:t>项目</w:t>
      </w:r>
      <w:r w:rsidRPr="00747836">
        <w:rPr>
          <w:rFonts w:asciiTheme="minorEastAsia" w:eastAsiaTheme="minorEastAsia" w:hAnsiTheme="minorEastAsia" w:hint="eastAsia"/>
          <w:bCs/>
          <w:sz w:val="24"/>
          <w:szCs w:val="24"/>
          <w:lang w:eastAsia="zh-CN"/>
        </w:rPr>
        <w:t>；</w:t>
      </w:r>
    </w:p>
    <w:p w:rsidR="00536BBE" w:rsidRPr="00747836" w:rsidRDefault="00536BBE" w:rsidP="00536BBE">
      <w:pPr>
        <w:pStyle w:val="a3"/>
        <w:numPr>
          <w:ilvl w:val="0"/>
          <w:numId w:val="2"/>
        </w:numPr>
        <w:autoSpaceDE/>
        <w:autoSpaceDN/>
        <w:spacing w:before="0" w:line="360" w:lineRule="auto"/>
        <w:ind w:leftChars="193" w:left="425"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比选内容</w:t>
      </w:r>
      <w:r w:rsidRPr="00747836">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37台调节阀</w:t>
      </w:r>
      <w:r w:rsidRPr="00747836">
        <w:rPr>
          <w:rFonts w:asciiTheme="minorEastAsia" w:eastAsiaTheme="minorEastAsia" w:hAnsiTheme="minorEastAsia"/>
          <w:bCs/>
          <w:sz w:val="24"/>
          <w:szCs w:val="24"/>
          <w:lang w:eastAsia="zh-CN"/>
        </w:rPr>
        <w:t>；</w:t>
      </w:r>
    </w:p>
    <w:p w:rsidR="00536BBE" w:rsidRPr="00747836" w:rsidRDefault="00536BBE" w:rsidP="00536BBE">
      <w:pPr>
        <w:pStyle w:val="1"/>
        <w:spacing w:line="360" w:lineRule="auto"/>
        <w:ind w:leftChars="200" w:left="440"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备注：1</w:t>
      </w:r>
      <w:r w:rsidRPr="00747836">
        <w:rPr>
          <w:rFonts w:asciiTheme="minorEastAsia" w:eastAsiaTheme="minorEastAsia" w:hAnsiTheme="minorEastAsia" w:cs="宋体"/>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536BBE" w:rsidRDefault="00536BBE" w:rsidP="00536BBE">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2</w:t>
      </w:r>
      <w:r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536BBE" w:rsidRPr="00B229DD" w:rsidRDefault="00536BBE" w:rsidP="00536BBE">
      <w:pPr>
        <w:autoSpaceDE/>
        <w:autoSpaceDN/>
        <w:spacing w:line="360" w:lineRule="auto"/>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3.控制价：198万元。</w:t>
      </w:r>
    </w:p>
    <w:p w:rsidR="00536BBE" w:rsidRDefault="00536BBE" w:rsidP="00536BBE">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536BBE" w:rsidRDefault="00536BBE" w:rsidP="00536BBE">
      <w:pPr>
        <w:pStyle w:val="Style4"/>
        <w:spacing w:line="360" w:lineRule="auto"/>
        <w:ind w:left="0" w:firstLineChars="200" w:firstLine="480"/>
        <w:jc w:val="left"/>
        <w:rPr>
          <w:rFonts w:ascii="宋体" w:eastAsia="宋体" w:hAnsi="宋体" w:cs="宋体"/>
          <w:sz w:val="24"/>
          <w:szCs w:val="24"/>
        </w:rPr>
      </w:pPr>
      <w:bookmarkStart w:id="0" w:name="_Toc256000005"/>
      <w:r>
        <w:rPr>
          <w:rFonts w:ascii="宋体" w:eastAsia="宋体" w:hAnsi="宋体" w:cs="宋体" w:hint="eastAsia"/>
          <w:sz w:val="24"/>
          <w:szCs w:val="24"/>
        </w:rPr>
        <w:t>1.本次招标要求投标人须具备</w:t>
      </w:r>
      <w:r>
        <w:rPr>
          <w:rFonts w:ascii="宋体" w:eastAsia="宋体" w:hAnsi="宋体" w:cs="宋体" w:hint="eastAsia"/>
          <w:sz w:val="24"/>
          <w:szCs w:val="24"/>
          <w:u w:val="single"/>
        </w:rPr>
        <w:t xml:space="preserve"> 独立法人资格， </w:t>
      </w:r>
      <w:r>
        <w:rPr>
          <w:rFonts w:ascii="宋体" w:eastAsia="宋体" w:hAnsi="宋体" w:cs="宋体" w:hint="eastAsia"/>
          <w:sz w:val="24"/>
          <w:szCs w:val="24"/>
        </w:rPr>
        <w:t>资质，并具有与本招标项目</w:t>
      </w:r>
      <w:r>
        <w:rPr>
          <w:rFonts w:ascii="宋体" w:eastAsia="宋体" w:hAnsi="宋体" w:cs="宋体" w:hint="eastAsia"/>
          <w:spacing w:val="-16"/>
          <w:sz w:val="24"/>
          <w:szCs w:val="24"/>
        </w:rPr>
        <w:t>相</w:t>
      </w:r>
      <w:r>
        <w:rPr>
          <w:rFonts w:ascii="宋体" w:eastAsia="宋体" w:hAnsi="宋体" w:cs="宋体" w:hint="eastAsia"/>
          <w:sz w:val="24"/>
          <w:szCs w:val="24"/>
        </w:rPr>
        <w:t>应的</w:t>
      </w:r>
      <w:r>
        <w:rPr>
          <w:rFonts w:ascii="宋体" w:eastAsia="宋体" w:hAnsi="宋体" w:cs="宋体" w:hint="eastAsia"/>
          <w:spacing w:val="-3"/>
          <w:sz w:val="24"/>
          <w:szCs w:val="24"/>
        </w:rPr>
        <w:t>供</w:t>
      </w:r>
      <w:r>
        <w:rPr>
          <w:rFonts w:ascii="宋体" w:eastAsia="宋体" w:hAnsi="宋体" w:cs="宋体" w:hint="eastAsia"/>
          <w:sz w:val="24"/>
          <w:szCs w:val="24"/>
        </w:rPr>
        <w:t>货</w:t>
      </w:r>
      <w:r>
        <w:rPr>
          <w:rFonts w:ascii="宋体" w:eastAsia="宋体" w:hAnsi="宋体" w:cs="宋体" w:hint="eastAsia"/>
          <w:spacing w:val="-3"/>
          <w:sz w:val="24"/>
          <w:szCs w:val="24"/>
        </w:rPr>
        <w:t>能</w:t>
      </w:r>
      <w:r>
        <w:rPr>
          <w:rFonts w:ascii="宋体" w:eastAsia="宋体" w:hAnsi="宋体" w:cs="宋体" w:hint="eastAsia"/>
          <w:sz w:val="24"/>
          <w:szCs w:val="24"/>
        </w:rPr>
        <w:t>力（具体要求详见招标文件）。</w:t>
      </w:r>
      <w:bookmarkStart w:id="1" w:name="_Toc256000006"/>
      <w:bookmarkEnd w:id="0"/>
    </w:p>
    <w:p w:rsidR="00536BBE" w:rsidRPr="008A1121" w:rsidRDefault="00536BBE" w:rsidP="00536BBE">
      <w:pPr>
        <w:spacing w:line="360" w:lineRule="auto"/>
        <w:ind w:firstLineChars="200" w:firstLine="480"/>
        <w:rPr>
          <w:sz w:val="24"/>
          <w:szCs w:val="24"/>
          <w:lang w:eastAsia="zh-CN"/>
        </w:rPr>
      </w:pPr>
      <w:r w:rsidRPr="008A1121">
        <w:rPr>
          <w:sz w:val="24"/>
          <w:szCs w:val="24"/>
          <w:lang w:eastAsia="zh-CN"/>
        </w:rPr>
        <w:t>2投标人须同时具备以下资质</w:t>
      </w:r>
      <w:r w:rsidRPr="008A1121">
        <w:rPr>
          <w:rFonts w:hint="eastAsia"/>
          <w:sz w:val="24"/>
          <w:szCs w:val="24"/>
          <w:lang w:eastAsia="zh-CN"/>
        </w:rPr>
        <w:t>（需同时满足</w:t>
      </w:r>
      <w:r w:rsidRPr="008A1121">
        <w:rPr>
          <w:sz w:val="24"/>
          <w:szCs w:val="24"/>
          <w:lang w:eastAsia="zh-CN"/>
        </w:rPr>
        <w:t>2.1</w:t>
      </w:r>
      <w:r w:rsidRPr="008A1121">
        <w:rPr>
          <w:rFonts w:hint="eastAsia"/>
          <w:sz w:val="24"/>
          <w:szCs w:val="24"/>
          <w:lang w:eastAsia="zh-CN"/>
        </w:rPr>
        <w:t>、</w:t>
      </w:r>
      <w:r w:rsidRPr="008A1121">
        <w:rPr>
          <w:sz w:val="24"/>
          <w:szCs w:val="24"/>
          <w:lang w:eastAsia="zh-CN"/>
        </w:rPr>
        <w:t>2.2资质</w:t>
      </w:r>
      <w:r w:rsidRPr="008A1121">
        <w:rPr>
          <w:rFonts w:hint="eastAsia"/>
          <w:sz w:val="24"/>
          <w:szCs w:val="24"/>
          <w:lang w:eastAsia="zh-CN"/>
        </w:rPr>
        <w:t>）</w:t>
      </w:r>
    </w:p>
    <w:p w:rsidR="00536BBE" w:rsidRPr="008A1121" w:rsidRDefault="00536BBE" w:rsidP="00536BBE">
      <w:pPr>
        <w:pStyle w:val="a3"/>
        <w:spacing w:before="0" w:line="360" w:lineRule="auto"/>
        <w:ind w:left="0" w:firstLineChars="200" w:firstLine="480"/>
        <w:rPr>
          <w:bCs/>
          <w:color w:val="000000" w:themeColor="text1"/>
          <w:kern w:val="44"/>
          <w:sz w:val="24"/>
          <w:lang w:eastAsia="zh-CN"/>
        </w:rPr>
      </w:pPr>
      <w:r w:rsidRPr="008A1121">
        <w:rPr>
          <w:bCs/>
          <w:color w:val="000000" w:themeColor="text1"/>
          <w:kern w:val="44"/>
          <w:sz w:val="24"/>
          <w:lang w:eastAsia="zh-CN"/>
        </w:rPr>
        <w:t>2.1</w:t>
      </w:r>
      <w:r w:rsidRPr="008A1121">
        <w:rPr>
          <w:rFonts w:hint="eastAsia"/>
          <w:bCs/>
          <w:color w:val="000000" w:themeColor="text1"/>
          <w:kern w:val="44"/>
          <w:sz w:val="24"/>
          <w:lang w:eastAsia="zh-CN"/>
        </w:rPr>
        <w:t>投标人应具备国家市场监督管理总局颁发的《中华人民共和国特种设备制造许可证》，并拥有调节阀的A</w:t>
      </w:r>
      <w:r w:rsidRPr="008A1121">
        <w:rPr>
          <w:bCs/>
          <w:color w:val="000000" w:themeColor="text1"/>
          <w:kern w:val="44"/>
          <w:sz w:val="24"/>
          <w:lang w:eastAsia="zh-CN"/>
        </w:rPr>
        <w:t>1</w:t>
      </w:r>
      <w:r w:rsidRPr="008A1121">
        <w:rPr>
          <w:rFonts w:hint="eastAsia"/>
          <w:bCs/>
          <w:color w:val="000000" w:themeColor="text1"/>
          <w:kern w:val="44"/>
          <w:sz w:val="24"/>
          <w:lang w:eastAsia="zh-CN"/>
        </w:rPr>
        <w:t>、A</w:t>
      </w:r>
      <w:r w:rsidRPr="008A1121">
        <w:rPr>
          <w:bCs/>
          <w:color w:val="000000" w:themeColor="text1"/>
          <w:kern w:val="44"/>
          <w:sz w:val="24"/>
          <w:lang w:eastAsia="zh-CN"/>
        </w:rPr>
        <w:t>2</w:t>
      </w:r>
      <w:r w:rsidRPr="008A1121">
        <w:rPr>
          <w:rFonts w:hint="eastAsia"/>
          <w:bCs/>
          <w:color w:val="000000" w:themeColor="text1"/>
          <w:kern w:val="44"/>
          <w:sz w:val="24"/>
          <w:lang w:eastAsia="zh-CN"/>
        </w:rPr>
        <w:t>、B级特种设备制造许可证，资质中必须包含调节阀和蝶阀。</w:t>
      </w:r>
      <w:r w:rsidRPr="008A1121">
        <w:rPr>
          <w:bCs/>
          <w:color w:val="000000" w:themeColor="text1"/>
          <w:kern w:val="44"/>
          <w:sz w:val="24"/>
          <w:lang w:eastAsia="zh-CN"/>
        </w:rPr>
        <w:t xml:space="preserve"> </w:t>
      </w:r>
    </w:p>
    <w:p w:rsidR="00536BBE" w:rsidRPr="008A1121" w:rsidRDefault="00536BBE" w:rsidP="00536BBE">
      <w:pPr>
        <w:pStyle w:val="a3"/>
        <w:spacing w:before="0" w:line="360" w:lineRule="auto"/>
        <w:ind w:left="0" w:firstLineChars="200" w:firstLine="482"/>
        <w:rPr>
          <w:bCs/>
          <w:color w:val="000000" w:themeColor="text1"/>
          <w:kern w:val="44"/>
          <w:sz w:val="24"/>
          <w:lang w:eastAsia="zh-CN"/>
        </w:rPr>
      </w:pPr>
      <w:r w:rsidRPr="008A1121">
        <w:rPr>
          <w:rFonts w:hint="eastAsia"/>
          <w:b/>
          <w:color w:val="000000" w:themeColor="text1"/>
          <w:sz w:val="24"/>
          <w:lang w:eastAsia="zh-CN"/>
        </w:rPr>
        <w:t>证明材料：需提供上述相应有效的证</w:t>
      </w:r>
      <w:r w:rsidRPr="008A1121">
        <w:rPr>
          <w:rFonts w:hint="eastAsia"/>
          <w:b/>
          <w:sz w:val="24"/>
          <w:lang w:eastAsia="zh-CN"/>
        </w:rPr>
        <w:t>书复印件加盖报价人公章装订在报价文件中。</w:t>
      </w:r>
    </w:p>
    <w:p w:rsidR="00536BBE" w:rsidRPr="008A1121" w:rsidRDefault="00536BBE" w:rsidP="00536BBE">
      <w:pPr>
        <w:pStyle w:val="a3"/>
        <w:spacing w:before="0" w:line="360" w:lineRule="auto"/>
        <w:ind w:left="0" w:firstLineChars="200" w:firstLine="480"/>
        <w:rPr>
          <w:bCs/>
          <w:color w:val="000000" w:themeColor="text1"/>
          <w:kern w:val="44"/>
          <w:sz w:val="24"/>
          <w:lang w:eastAsia="zh-CN"/>
        </w:rPr>
      </w:pPr>
      <w:r w:rsidRPr="008A1121">
        <w:rPr>
          <w:bCs/>
          <w:color w:val="000000" w:themeColor="text1"/>
          <w:kern w:val="44"/>
          <w:sz w:val="24"/>
          <w:lang w:eastAsia="zh-CN"/>
        </w:rPr>
        <w:t>2.2</w:t>
      </w:r>
      <w:r w:rsidRPr="008A1121">
        <w:rPr>
          <w:rFonts w:hint="eastAsia"/>
          <w:bCs/>
          <w:color w:val="000000" w:themeColor="text1"/>
          <w:kern w:val="44"/>
          <w:sz w:val="24"/>
          <w:lang w:eastAsia="zh-CN"/>
        </w:rPr>
        <w:t>投标人应具备有资质的检验机构下发的《特种设备型式试验证书》，型式试验证书必须覆盖本次招标的阀门类别、压力等级、温度、口径范围。</w:t>
      </w:r>
    </w:p>
    <w:p w:rsidR="00536BBE" w:rsidRPr="008A1121" w:rsidRDefault="00536BBE" w:rsidP="00536BBE">
      <w:pPr>
        <w:spacing w:line="360" w:lineRule="auto"/>
        <w:ind w:firstLineChars="200" w:firstLine="482"/>
        <w:rPr>
          <w:b/>
          <w:sz w:val="24"/>
          <w:lang w:eastAsia="zh-CN"/>
        </w:rPr>
      </w:pPr>
      <w:r w:rsidRPr="008A1121">
        <w:rPr>
          <w:rFonts w:hint="eastAsia"/>
          <w:b/>
          <w:sz w:val="24"/>
          <w:lang w:eastAsia="zh-CN"/>
        </w:rPr>
        <w:t>证明材料：需提供上述相应有效的证书复印件，上述证明材料均需加盖报价人公章装订在报价文件中。</w:t>
      </w:r>
    </w:p>
    <w:p w:rsidR="00536BBE" w:rsidRPr="004E064B" w:rsidRDefault="00536BBE" w:rsidP="00536BBE">
      <w:pPr>
        <w:pStyle w:val="Style4"/>
        <w:spacing w:line="360" w:lineRule="auto"/>
        <w:ind w:left="0" w:firstLineChars="200" w:firstLine="480"/>
        <w:jc w:val="left"/>
        <w:rPr>
          <w:rFonts w:ascii="Arial" w:eastAsia="宋体" w:hAnsi="Arial" w:cs="Arial"/>
          <w:sz w:val="24"/>
          <w:szCs w:val="24"/>
        </w:rPr>
      </w:pPr>
      <w:r w:rsidRPr="004E064B">
        <w:rPr>
          <w:rFonts w:ascii="Arial" w:eastAsia="宋体" w:hAnsi="Arial" w:cs="Arial"/>
          <w:sz w:val="24"/>
          <w:szCs w:val="24"/>
        </w:rPr>
        <w:lastRenderedPageBreak/>
        <w:t>3</w:t>
      </w:r>
      <w:r w:rsidRPr="004E064B">
        <w:rPr>
          <w:rFonts w:ascii="宋体" w:eastAsia="宋体" w:hAnsi="宋体" w:cs="宋体" w:hint="eastAsia"/>
          <w:bCs/>
          <w:kern w:val="44"/>
          <w:sz w:val="24"/>
        </w:rPr>
        <w:t>投标人</w:t>
      </w:r>
      <w:r w:rsidRPr="004E064B">
        <w:rPr>
          <w:rFonts w:ascii="宋体" w:eastAsia="宋体" w:hAnsi="宋体" w:cs="宋体"/>
          <w:bCs/>
          <w:kern w:val="44"/>
          <w:sz w:val="24"/>
        </w:rPr>
        <w:t>近三年来有</w:t>
      </w:r>
      <w:r w:rsidRPr="004E064B">
        <w:rPr>
          <w:rFonts w:ascii="宋体" w:eastAsia="宋体" w:hAnsi="宋体" w:cs="宋体" w:hint="eastAsia"/>
          <w:bCs/>
          <w:kern w:val="44"/>
          <w:sz w:val="24"/>
        </w:rPr>
        <w:t>入围过</w:t>
      </w:r>
      <w:r w:rsidRPr="004E064B">
        <w:rPr>
          <w:rFonts w:ascii="宋体" w:eastAsia="宋体" w:hAnsi="宋体" w:cs="宋体"/>
          <w:bCs/>
          <w:kern w:val="44"/>
          <w:sz w:val="24"/>
        </w:rPr>
        <w:t>中石化</w:t>
      </w:r>
      <w:r>
        <w:rPr>
          <w:rFonts w:ascii="宋体" w:eastAsia="宋体" w:hAnsi="宋体" w:cs="宋体" w:hint="eastAsia"/>
          <w:bCs/>
          <w:kern w:val="44"/>
          <w:sz w:val="24"/>
        </w:rPr>
        <w:t>或</w:t>
      </w:r>
      <w:r w:rsidRPr="004E064B">
        <w:rPr>
          <w:rFonts w:ascii="宋体" w:eastAsia="宋体" w:hAnsi="宋体" w:cs="宋体"/>
          <w:bCs/>
          <w:kern w:val="44"/>
          <w:sz w:val="24"/>
        </w:rPr>
        <w:t>中石油控制阀框架协议供应商名单</w:t>
      </w:r>
      <w:r w:rsidRPr="004E064B">
        <w:rPr>
          <w:rFonts w:ascii="宋体" w:eastAsia="宋体" w:hAnsi="宋体" w:cs="宋体" w:hint="eastAsia"/>
          <w:bCs/>
          <w:kern w:val="44"/>
          <w:sz w:val="24"/>
        </w:rPr>
        <w:t>，</w:t>
      </w:r>
      <w:r w:rsidRPr="004E064B">
        <w:rPr>
          <w:rFonts w:ascii="宋体" w:eastAsia="宋体" w:hAnsi="宋体" w:cs="宋体"/>
          <w:bCs/>
          <w:kern w:val="44"/>
          <w:sz w:val="24"/>
        </w:rPr>
        <w:t>需提供相关证明文件</w:t>
      </w:r>
      <w:r w:rsidRPr="004E064B">
        <w:rPr>
          <w:rFonts w:ascii="宋体" w:eastAsia="宋体" w:hAnsi="宋体" w:cs="宋体" w:hint="eastAsia"/>
          <w:bCs/>
          <w:kern w:val="44"/>
          <w:sz w:val="24"/>
        </w:rPr>
        <w:t>。</w:t>
      </w:r>
    </w:p>
    <w:p w:rsidR="00536BBE" w:rsidRDefault="00536BBE" w:rsidP="00536BBE">
      <w:pPr>
        <w:pStyle w:val="Style4"/>
        <w:spacing w:line="360" w:lineRule="auto"/>
        <w:ind w:left="0" w:firstLineChars="200" w:firstLine="480"/>
        <w:jc w:val="left"/>
        <w:rPr>
          <w:rFonts w:ascii="Arial" w:eastAsia="宋体" w:hAnsi="Arial" w:cs="Arial"/>
          <w:sz w:val="24"/>
          <w:szCs w:val="24"/>
        </w:rPr>
      </w:pPr>
      <w:r>
        <w:rPr>
          <w:rFonts w:ascii="Arial" w:eastAsia="宋体" w:hAnsi="Arial" w:cs="Arial"/>
          <w:sz w:val="24"/>
          <w:szCs w:val="24"/>
        </w:rPr>
        <w:t>4</w:t>
      </w:r>
      <w:r>
        <w:rPr>
          <w:rFonts w:ascii="宋体" w:eastAsia="宋体" w:hAnsi="宋体" w:cs="宋体" w:hint="eastAsia"/>
          <w:bCs/>
          <w:color w:val="000000" w:themeColor="text1"/>
          <w:kern w:val="44"/>
          <w:sz w:val="24"/>
        </w:rPr>
        <w:t>投标</w:t>
      </w:r>
      <w:r w:rsidRPr="009029CF">
        <w:rPr>
          <w:rFonts w:ascii="宋体" w:eastAsia="宋体" w:hAnsi="宋体" w:cs="宋体" w:hint="eastAsia"/>
          <w:bCs/>
          <w:color w:val="000000" w:themeColor="text1"/>
          <w:kern w:val="44"/>
          <w:sz w:val="24"/>
        </w:rPr>
        <w:t>人</w:t>
      </w:r>
      <w:r w:rsidRPr="009029CF">
        <w:rPr>
          <w:rFonts w:ascii="宋体" w:eastAsia="宋体" w:hAnsi="宋体" w:cs="宋体" w:hint="eastAsia"/>
          <w:sz w:val="24"/>
          <w:szCs w:val="24"/>
        </w:rPr>
        <w:t>须具备</w:t>
      </w:r>
      <w:r w:rsidRPr="009029CF">
        <w:rPr>
          <w:rFonts w:ascii="Arial" w:eastAsia="宋体" w:hAnsi="Arial" w:cs="Arial"/>
          <w:sz w:val="24"/>
          <w:szCs w:val="24"/>
        </w:rPr>
        <w:t>质量管理体系认证（</w:t>
      </w:r>
      <w:r w:rsidRPr="009029CF">
        <w:rPr>
          <w:rFonts w:ascii="Arial" w:eastAsia="宋体" w:hAnsi="Arial" w:cs="Arial"/>
          <w:sz w:val="24"/>
          <w:szCs w:val="24"/>
        </w:rPr>
        <w:t>ISO9001</w:t>
      </w:r>
      <w:r w:rsidRPr="009029CF">
        <w:rPr>
          <w:rFonts w:ascii="Arial" w:eastAsia="宋体" w:hAnsi="Arial" w:cs="Arial"/>
          <w:sz w:val="24"/>
          <w:szCs w:val="24"/>
        </w:rPr>
        <w:t>或等同</w:t>
      </w:r>
      <w:r w:rsidRPr="009029CF">
        <w:rPr>
          <w:rFonts w:ascii="Arial" w:eastAsia="宋体" w:hAnsi="Arial" w:cs="Arial" w:hint="eastAsia"/>
          <w:sz w:val="24"/>
          <w:szCs w:val="24"/>
        </w:rPr>
        <w:t>）</w:t>
      </w:r>
      <w:r w:rsidRPr="009029CF">
        <w:rPr>
          <w:rFonts w:ascii="Arial" w:eastAsia="宋体" w:hAnsi="Arial" w:cs="Arial"/>
          <w:sz w:val="24"/>
          <w:szCs w:val="24"/>
        </w:rPr>
        <w:t>证书</w:t>
      </w:r>
      <w:r w:rsidRPr="009029CF">
        <w:rPr>
          <w:rFonts w:ascii="Arial" w:eastAsia="宋体" w:hAnsi="Arial" w:cs="Arial" w:hint="eastAsia"/>
          <w:sz w:val="24"/>
          <w:szCs w:val="24"/>
        </w:rPr>
        <w:t>、环境</w:t>
      </w:r>
      <w:r w:rsidRPr="009029CF">
        <w:rPr>
          <w:rFonts w:ascii="Arial" w:eastAsia="宋体" w:hAnsi="Arial" w:cs="Arial"/>
          <w:sz w:val="24"/>
          <w:szCs w:val="24"/>
        </w:rPr>
        <w:t>管理体系认证（</w:t>
      </w:r>
      <w:r w:rsidRPr="009029CF">
        <w:rPr>
          <w:rFonts w:ascii="Arial" w:eastAsia="宋体" w:hAnsi="Arial" w:cs="Arial"/>
          <w:sz w:val="24"/>
          <w:szCs w:val="24"/>
        </w:rPr>
        <w:t>ISO14001</w:t>
      </w:r>
      <w:r w:rsidRPr="009029CF">
        <w:rPr>
          <w:rFonts w:ascii="Arial" w:eastAsia="宋体" w:hAnsi="Arial" w:cs="Arial"/>
          <w:sz w:val="24"/>
          <w:szCs w:val="24"/>
        </w:rPr>
        <w:t>或等同</w:t>
      </w:r>
      <w:r w:rsidRPr="009029CF">
        <w:rPr>
          <w:rFonts w:ascii="Arial" w:eastAsia="宋体" w:hAnsi="Arial" w:cs="Arial" w:hint="eastAsia"/>
          <w:sz w:val="24"/>
          <w:szCs w:val="24"/>
        </w:rPr>
        <w:t>）、职业健康安全</w:t>
      </w:r>
      <w:r w:rsidRPr="009029CF">
        <w:rPr>
          <w:rFonts w:ascii="Arial" w:eastAsia="宋体" w:hAnsi="Arial" w:cs="Arial"/>
          <w:sz w:val="24"/>
          <w:szCs w:val="24"/>
        </w:rPr>
        <w:t>管理体系认证（</w:t>
      </w:r>
      <w:r w:rsidRPr="009029CF">
        <w:rPr>
          <w:rFonts w:ascii="Arial" w:eastAsia="宋体" w:hAnsi="Arial" w:cs="Arial"/>
          <w:sz w:val="24"/>
          <w:szCs w:val="24"/>
        </w:rPr>
        <w:t>ISO45001</w:t>
      </w:r>
      <w:r w:rsidRPr="009029CF">
        <w:rPr>
          <w:rFonts w:ascii="Arial" w:eastAsia="宋体" w:hAnsi="Arial" w:cs="Arial"/>
          <w:sz w:val="24"/>
          <w:szCs w:val="24"/>
        </w:rPr>
        <w:t>或等同</w:t>
      </w:r>
      <w:r w:rsidRPr="009029CF">
        <w:rPr>
          <w:rFonts w:ascii="Arial" w:eastAsia="宋体" w:hAnsi="Arial" w:cs="Arial" w:hint="eastAsia"/>
          <w:sz w:val="24"/>
          <w:szCs w:val="24"/>
        </w:rPr>
        <w:t>）</w:t>
      </w:r>
      <w:r w:rsidRPr="009029CF">
        <w:rPr>
          <w:rFonts w:ascii="Arial" w:eastAsia="宋体" w:hAnsi="Arial" w:cs="Arial"/>
          <w:sz w:val="24"/>
          <w:szCs w:val="24"/>
        </w:rPr>
        <w:t>证</w:t>
      </w:r>
      <w:r>
        <w:rPr>
          <w:rFonts w:ascii="Arial" w:eastAsia="宋体" w:hAnsi="Arial" w:cs="Arial"/>
          <w:sz w:val="24"/>
          <w:szCs w:val="24"/>
        </w:rPr>
        <w:t>书，包含投标产品的生产（制造）</w:t>
      </w:r>
      <w:r>
        <w:rPr>
          <w:rFonts w:ascii="Arial" w:eastAsia="宋体" w:hAnsi="Arial" w:cs="Arial" w:hint="eastAsia"/>
          <w:sz w:val="24"/>
          <w:szCs w:val="24"/>
        </w:rPr>
        <w:t>并在有效期内，提供证书复印件并加盖报价人公章装订在报价文件中。</w:t>
      </w:r>
    </w:p>
    <w:p w:rsidR="00536BBE" w:rsidRPr="00E20A81" w:rsidRDefault="00536BBE" w:rsidP="00536BBE">
      <w:pPr>
        <w:pStyle w:val="Style4"/>
        <w:spacing w:line="360" w:lineRule="auto"/>
        <w:ind w:left="0" w:firstLineChars="200" w:firstLine="480"/>
        <w:jc w:val="left"/>
        <w:rPr>
          <w:rFonts w:ascii="Arial" w:eastAsia="宋体" w:hAnsi="Arial" w:cs="Arial"/>
          <w:sz w:val="24"/>
          <w:szCs w:val="24"/>
        </w:rPr>
      </w:pPr>
      <w:r>
        <w:rPr>
          <w:rFonts w:ascii="Arial" w:eastAsia="宋体" w:hAnsi="Arial" w:cs="Arial"/>
          <w:sz w:val="24"/>
          <w:szCs w:val="24"/>
        </w:rPr>
        <w:t>5</w:t>
      </w:r>
      <w:r w:rsidRPr="00E20A81">
        <w:rPr>
          <w:rFonts w:ascii="Arial" w:eastAsia="宋体" w:hAnsi="Arial" w:cs="Arial" w:hint="eastAsia"/>
          <w:sz w:val="24"/>
          <w:szCs w:val="24"/>
        </w:rPr>
        <w:t>本次招标</w:t>
      </w:r>
      <w:bookmarkStart w:id="2" w:name="EB59a8be82f9bd487b871cbb77532127c7"/>
      <w:r w:rsidRPr="00E20A81">
        <w:rPr>
          <w:rFonts w:ascii="Arial" w:eastAsia="宋体" w:hAnsi="Arial" w:cs="Arial" w:hint="eastAsia"/>
          <w:sz w:val="24"/>
          <w:szCs w:val="24"/>
        </w:rPr>
        <w:t>不接受</w:t>
      </w:r>
      <w:bookmarkEnd w:id="2"/>
      <w:r w:rsidRPr="00E20A81">
        <w:rPr>
          <w:rFonts w:ascii="Arial" w:eastAsia="宋体" w:hAnsi="Arial" w:cs="Arial" w:hint="eastAsia"/>
          <w:sz w:val="24"/>
          <w:szCs w:val="24"/>
        </w:rPr>
        <w:t>联合体投标。</w:t>
      </w:r>
      <w:bookmarkEnd w:id="1"/>
    </w:p>
    <w:p w:rsidR="00536BBE" w:rsidRPr="008A1121" w:rsidRDefault="00536BBE" w:rsidP="00536BBE">
      <w:pPr>
        <w:pStyle w:val="a3"/>
        <w:adjustRightInd w:val="0"/>
        <w:spacing w:before="0" w:line="360" w:lineRule="auto"/>
        <w:ind w:left="0" w:firstLineChars="200" w:firstLine="480"/>
        <w:rPr>
          <w:sz w:val="24"/>
          <w:szCs w:val="24"/>
          <w:lang w:eastAsia="zh-CN"/>
        </w:rPr>
      </w:pPr>
      <w:r w:rsidRPr="008A1121">
        <w:rPr>
          <w:rFonts w:ascii="Arial" w:hAnsi="Arial" w:cs="Arial"/>
          <w:sz w:val="24"/>
          <w:szCs w:val="24"/>
          <w:lang w:eastAsia="zh-CN"/>
        </w:rPr>
        <w:t>6</w:t>
      </w:r>
      <w:r w:rsidRPr="008A1121">
        <w:rPr>
          <w:rFonts w:ascii="Arial" w:hAnsi="Arial" w:cs="Arial" w:hint="eastAsia"/>
          <w:sz w:val="24"/>
          <w:szCs w:val="24"/>
          <w:lang w:eastAsia="zh-CN"/>
        </w:rPr>
        <w:t>相</w:t>
      </w:r>
      <w:r w:rsidRPr="008A1121">
        <w:rPr>
          <w:rFonts w:hint="eastAsia"/>
          <w:sz w:val="24"/>
          <w:szCs w:val="24"/>
          <w:lang w:eastAsia="zh-CN"/>
        </w:rPr>
        <w:t>似业绩要求：</w:t>
      </w:r>
    </w:p>
    <w:p w:rsidR="00536BBE" w:rsidRPr="008A1121" w:rsidRDefault="00536BBE" w:rsidP="00536BBE">
      <w:pPr>
        <w:pStyle w:val="a3"/>
        <w:adjustRightInd w:val="0"/>
        <w:spacing w:before="0" w:line="360" w:lineRule="auto"/>
        <w:ind w:left="0" w:firstLineChars="200" w:firstLine="480"/>
        <w:rPr>
          <w:sz w:val="24"/>
          <w:szCs w:val="24"/>
          <w:lang w:eastAsia="zh-CN"/>
        </w:rPr>
      </w:pPr>
      <w:r w:rsidRPr="008A1121">
        <w:rPr>
          <w:rFonts w:hint="eastAsia"/>
          <w:sz w:val="24"/>
          <w:szCs w:val="24"/>
          <w:lang w:eastAsia="zh-CN"/>
        </w:rPr>
        <w:t>A、</w:t>
      </w:r>
      <w:r w:rsidRPr="008A1121">
        <w:rPr>
          <w:rFonts w:hint="eastAsia"/>
          <w:bCs/>
          <w:color w:val="000000" w:themeColor="text1"/>
          <w:kern w:val="44"/>
          <w:sz w:val="24"/>
          <w:lang w:eastAsia="zh-CN"/>
        </w:rPr>
        <w:t>投标人（或制造商）</w:t>
      </w:r>
      <w:r w:rsidRPr="008A1121">
        <w:rPr>
          <w:rFonts w:hint="eastAsia"/>
          <w:sz w:val="24"/>
          <w:szCs w:val="24"/>
          <w:lang w:eastAsia="zh-CN"/>
        </w:rPr>
        <w:t>近七年（201</w:t>
      </w:r>
      <w:r w:rsidRPr="008A1121">
        <w:rPr>
          <w:sz w:val="24"/>
          <w:szCs w:val="24"/>
          <w:lang w:eastAsia="zh-CN"/>
        </w:rPr>
        <w:t>5</w:t>
      </w:r>
      <w:r w:rsidRPr="008A1121">
        <w:rPr>
          <w:rFonts w:hint="eastAsia"/>
          <w:sz w:val="24"/>
          <w:szCs w:val="24"/>
          <w:lang w:eastAsia="zh-CN"/>
        </w:rPr>
        <w:t>至2021年度)拥有石油炼化装置或芳烃联合装置或乙烯联合装置调节阀的供货业绩（业绩证明所提供业绩</w:t>
      </w:r>
      <w:proofErr w:type="gramStart"/>
      <w:r w:rsidRPr="008A1121">
        <w:rPr>
          <w:rFonts w:hint="eastAsia"/>
          <w:sz w:val="24"/>
          <w:szCs w:val="24"/>
          <w:lang w:eastAsia="zh-CN"/>
        </w:rPr>
        <w:t>表需含</w:t>
      </w:r>
      <w:proofErr w:type="gramEnd"/>
      <w:r w:rsidRPr="008A1121">
        <w:rPr>
          <w:rFonts w:hint="eastAsia"/>
          <w:sz w:val="24"/>
          <w:szCs w:val="24"/>
          <w:lang w:eastAsia="zh-CN"/>
        </w:rPr>
        <w:t>介质温度、压力、装置名称、投用时间、用户联系人信息、合同复印件（</w:t>
      </w:r>
      <w:proofErr w:type="gramStart"/>
      <w:r w:rsidRPr="008A1121">
        <w:rPr>
          <w:rFonts w:hint="eastAsia"/>
          <w:sz w:val="24"/>
          <w:szCs w:val="24"/>
          <w:lang w:eastAsia="zh-CN"/>
        </w:rPr>
        <w:t>含合同</w:t>
      </w:r>
      <w:proofErr w:type="gramEnd"/>
      <w:r w:rsidRPr="008A1121">
        <w:rPr>
          <w:rFonts w:hint="eastAsia"/>
          <w:sz w:val="24"/>
          <w:szCs w:val="24"/>
          <w:lang w:eastAsia="zh-CN"/>
        </w:rPr>
        <w:t>封皮、签字页、供货范围页（包含物资名称、供货数量等），价格可隐藏）。提供的调节阀应该是成熟可靠、技术先进，在国内同类型、同规模装置中有同类（或更高）压力等级、公称通径、阀门材质或阀门形式至少有3处3年以上的应用业绩。</w:t>
      </w:r>
    </w:p>
    <w:p w:rsidR="00536BBE" w:rsidRPr="008A1121" w:rsidRDefault="00536BBE" w:rsidP="00536BBE">
      <w:pPr>
        <w:spacing w:line="360" w:lineRule="auto"/>
        <w:ind w:firstLineChars="200" w:firstLine="440"/>
        <w:rPr>
          <w:rFonts w:cs="Arial"/>
          <w:sz w:val="24"/>
          <w:szCs w:val="24"/>
          <w:lang w:eastAsia="zh-CN"/>
        </w:rPr>
      </w:pPr>
      <w:r w:rsidRPr="000A30D4">
        <w:rPr>
          <w:rFonts w:hint="eastAsia"/>
          <w:lang w:eastAsia="zh-CN"/>
        </w:rPr>
        <w:t>B、</w:t>
      </w:r>
      <w:r w:rsidRPr="008A1121">
        <w:rPr>
          <w:rFonts w:cs="Arial"/>
          <w:sz w:val="24"/>
          <w:szCs w:val="24"/>
          <w:lang w:eastAsia="zh-CN"/>
        </w:rPr>
        <w:t>2015</w:t>
      </w:r>
      <w:r w:rsidRPr="008A1121">
        <w:rPr>
          <w:rFonts w:cs="Arial" w:hint="eastAsia"/>
          <w:sz w:val="24"/>
          <w:szCs w:val="24"/>
          <w:lang w:eastAsia="zh-CN"/>
        </w:rPr>
        <w:t>至</w:t>
      </w:r>
      <w:r w:rsidRPr="008A1121">
        <w:rPr>
          <w:rFonts w:cs="Arial"/>
          <w:sz w:val="24"/>
          <w:szCs w:val="24"/>
          <w:lang w:eastAsia="zh-CN"/>
        </w:rPr>
        <w:t>2021年在国内石油化工行业中三通合流调节阀（阀门口径≥DN200）至少有2个合同的应用业绩，且每个合同不少于4台</w:t>
      </w:r>
      <w:r w:rsidRPr="008A1121">
        <w:rPr>
          <w:rFonts w:cs="Arial" w:hint="eastAsia"/>
          <w:sz w:val="24"/>
          <w:szCs w:val="24"/>
          <w:lang w:eastAsia="zh-CN"/>
        </w:rPr>
        <w:t>。</w:t>
      </w:r>
    </w:p>
    <w:p w:rsidR="00536BBE" w:rsidRDefault="00536BBE" w:rsidP="00536BBE">
      <w:pPr>
        <w:pStyle w:val="Style4"/>
        <w:spacing w:line="360" w:lineRule="auto"/>
        <w:ind w:left="0" w:firstLineChars="200" w:firstLine="480"/>
        <w:jc w:val="left"/>
        <w:rPr>
          <w:rFonts w:ascii="宋体" w:eastAsia="宋体" w:hAnsi="宋体" w:cs="宋体"/>
          <w:sz w:val="24"/>
          <w:szCs w:val="24"/>
        </w:rPr>
      </w:pPr>
      <w:bookmarkStart w:id="3" w:name="_Toc256000010"/>
      <w:r>
        <w:rPr>
          <w:rFonts w:ascii="宋体" w:hAnsi="宋体" w:cs="宋体"/>
          <w:sz w:val="24"/>
          <w:szCs w:val="24"/>
        </w:rPr>
        <w:t>7</w:t>
      </w:r>
      <w:r>
        <w:rPr>
          <w:rFonts w:ascii="宋体" w:eastAsia="宋体" w:hAnsi="宋体" w:cs="宋体" w:hint="eastAsia"/>
          <w:sz w:val="24"/>
          <w:szCs w:val="24"/>
        </w:rPr>
        <w:t>投标人（不含分支机构）被列为失信主体或投标人法人代表被列为失信被执行人，不得参加投标</w:t>
      </w:r>
      <w:bookmarkEnd w:id="3"/>
      <w:r>
        <w:rPr>
          <w:rFonts w:ascii="宋体" w:eastAsia="宋体" w:hAnsi="宋体" w:cs="宋体" w:hint="eastAsia"/>
          <w:sz w:val="24"/>
          <w:szCs w:val="24"/>
        </w:rPr>
        <w:t>。</w:t>
      </w:r>
      <w:r>
        <w:rPr>
          <w:rFonts w:ascii="宋体" w:eastAsia="宋体" w:hAnsi="宋体" w:cs="宋体"/>
          <w:sz w:val="24"/>
          <w:szCs w:val="24"/>
        </w:rPr>
        <w:t xml:space="preserve"> </w:t>
      </w:r>
    </w:p>
    <w:p w:rsidR="00536BBE" w:rsidRDefault="00536BBE" w:rsidP="00536BBE">
      <w:pPr>
        <w:pStyle w:val="Style4"/>
        <w:spacing w:line="360" w:lineRule="auto"/>
        <w:ind w:left="0" w:firstLineChars="200" w:firstLine="480"/>
        <w:jc w:val="left"/>
        <w:rPr>
          <w:rFonts w:ascii="宋体" w:eastAsia="宋体" w:hAnsi="宋体" w:cs="宋体"/>
          <w:spacing w:val="-18"/>
          <w:sz w:val="24"/>
          <w:szCs w:val="24"/>
        </w:rPr>
      </w:pPr>
      <w:bookmarkStart w:id="4" w:name="_Toc256000011"/>
      <w:r>
        <w:rPr>
          <w:rFonts w:ascii="宋体" w:hAnsi="宋体" w:cs="宋体"/>
          <w:sz w:val="24"/>
          <w:szCs w:val="24"/>
        </w:rPr>
        <w:t>8</w:t>
      </w:r>
      <w:r>
        <w:rPr>
          <w:rFonts w:ascii="宋体" w:eastAsia="宋体" w:hAnsi="宋体" w:cs="宋体" w:hint="eastAsia"/>
          <w:sz w:val="24"/>
          <w:szCs w:val="24"/>
        </w:rPr>
        <w:t>其他资格要求</w:t>
      </w:r>
      <w:bookmarkEnd w:id="4"/>
      <w:r>
        <w:rPr>
          <w:rFonts w:ascii="宋体" w:eastAsia="宋体" w:hAnsi="宋体" w:cs="宋体" w:hint="eastAsia"/>
          <w:sz w:val="24"/>
          <w:szCs w:val="24"/>
        </w:rPr>
        <w:t>。</w:t>
      </w:r>
      <w:r>
        <w:rPr>
          <w:rFonts w:ascii="宋体" w:eastAsia="宋体" w:hAnsi="宋体" w:cs="宋体" w:hint="eastAsia"/>
          <w:spacing w:val="-3"/>
          <w:sz w:val="24"/>
          <w:szCs w:val="24"/>
        </w:rPr>
        <w:t>投标人不得存在下列情形之一</w:t>
      </w:r>
      <w:r>
        <w:rPr>
          <w:rFonts w:ascii="宋体" w:eastAsia="宋体" w:hAnsi="宋体" w:cs="宋体" w:hint="eastAsia"/>
          <w:spacing w:val="-18"/>
          <w:sz w:val="24"/>
          <w:szCs w:val="24"/>
        </w:rPr>
        <w:t>：</w:t>
      </w:r>
    </w:p>
    <w:p w:rsidR="00536BBE" w:rsidRPr="007E126B" w:rsidRDefault="00536BBE" w:rsidP="00536BBE">
      <w:pPr>
        <w:pStyle w:val="Style1"/>
        <w:spacing w:line="360" w:lineRule="auto"/>
        <w:ind w:left="0" w:firstLineChars="200" w:firstLine="468"/>
        <w:jc w:val="left"/>
        <w:rPr>
          <w:rFonts w:ascii="宋体" w:eastAsia="宋体" w:hAnsi="宋体" w:cs="宋体"/>
          <w:sz w:val="24"/>
          <w:szCs w:val="24"/>
        </w:rPr>
      </w:pPr>
      <w:r w:rsidRPr="007E126B">
        <w:rPr>
          <w:rFonts w:ascii="宋体" w:eastAsia="宋体" w:hAnsi="宋体" w:cs="宋体"/>
          <w:spacing w:val="-3"/>
          <w:sz w:val="24"/>
          <w:szCs w:val="24"/>
        </w:rPr>
        <w:t>8</w:t>
      </w:r>
      <w:r w:rsidRPr="007E126B">
        <w:rPr>
          <w:rFonts w:ascii="宋体" w:eastAsia="宋体" w:hAnsi="宋体" w:cs="宋体" w:hint="eastAsia"/>
          <w:spacing w:val="-3"/>
          <w:sz w:val="24"/>
          <w:szCs w:val="24"/>
        </w:rPr>
        <w:t>.1.与招标人存在利害关系且可能影响招标公正性；</w:t>
      </w:r>
    </w:p>
    <w:p w:rsidR="00536BBE" w:rsidRPr="007E126B" w:rsidRDefault="00536BBE" w:rsidP="00536BBE">
      <w:pPr>
        <w:pStyle w:val="Style1"/>
        <w:spacing w:line="360" w:lineRule="auto"/>
        <w:ind w:left="0" w:firstLineChars="200" w:firstLine="468"/>
        <w:jc w:val="left"/>
        <w:rPr>
          <w:rFonts w:ascii="宋体" w:eastAsia="宋体" w:hAnsi="宋体" w:cs="宋体"/>
          <w:sz w:val="24"/>
          <w:szCs w:val="24"/>
        </w:rPr>
      </w:pPr>
      <w:r w:rsidRPr="007E126B">
        <w:rPr>
          <w:rFonts w:ascii="宋体" w:eastAsia="宋体" w:hAnsi="宋体" w:cs="宋体"/>
          <w:spacing w:val="-3"/>
          <w:sz w:val="24"/>
          <w:szCs w:val="24"/>
        </w:rPr>
        <w:t>8</w:t>
      </w:r>
      <w:r w:rsidRPr="007E126B">
        <w:rPr>
          <w:rFonts w:ascii="宋体" w:eastAsia="宋体" w:hAnsi="宋体" w:cs="宋体" w:hint="eastAsia"/>
          <w:spacing w:val="-3"/>
          <w:sz w:val="24"/>
          <w:szCs w:val="24"/>
        </w:rPr>
        <w:t>.2.与本招标项目的其他投标人为同一个单位负责人；</w:t>
      </w:r>
    </w:p>
    <w:p w:rsidR="00536BBE" w:rsidRPr="007E126B" w:rsidRDefault="00536BBE" w:rsidP="00536BBE">
      <w:pPr>
        <w:pStyle w:val="Style1"/>
        <w:spacing w:line="360" w:lineRule="auto"/>
        <w:ind w:left="0" w:firstLineChars="200" w:firstLine="468"/>
        <w:jc w:val="left"/>
        <w:rPr>
          <w:rFonts w:ascii="宋体" w:eastAsia="宋体" w:hAnsi="宋体" w:cs="宋体"/>
          <w:sz w:val="24"/>
          <w:szCs w:val="24"/>
        </w:rPr>
      </w:pPr>
      <w:r w:rsidRPr="007E126B">
        <w:rPr>
          <w:rFonts w:ascii="宋体" w:eastAsia="宋体" w:hAnsi="宋体" w:cs="宋体"/>
          <w:spacing w:val="-3"/>
          <w:sz w:val="24"/>
          <w:szCs w:val="24"/>
        </w:rPr>
        <w:t>8</w:t>
      </w:r>
      <w:r w:rsidRPr="007E126B">
        <w:rPr>
          <w:rFonts w:ascii="宋体" w:eastAsia="宋体" w:hAnsi="宋体" w:cs="宋体" w:hint="eastAsia"/>
          <w:spacing w:val="-3"/>
          <w:sz w:val="24"/>
          <w:szCs w:val="24"/>
        </w:rPr>
        <w:t>.3.与本招标项目的其他投标人存在控股、管理关系；</w:t>
      </w:r>
    </w:p>
    <w:p w:rsidR="00536BBE" w:rsidRPr="007E126B" w:rsidRDefault="00536BBE" w:rsidP="00536BBE">
      <w:pPr>
        <w:pStyle w:val="Style1"/>
        <w:spacing w:line="360" w:lineRule="auto"/>
        <w:ind w:left="0" w:firstLineChars="200" w:firstLine="480"/>
        <w:jc w:val="left"/>
        <w:rPr>
          <w:rFonts w:ascii="宋体" w:eastAsia="宋体" w:hAnsi="宋体" w:cs="宋体"/>
          <w:spacing w:val="-3"/>
          <w:sz w:val="24"/>
          <w:szCs w:val="24"/>
        </w:rPr>
      </w:pPr>
      <w:r w:rsidRPr="007E126B">
        <w:rPr>
          <w:rFonts w:ascii="宋体" w:hAnsi="宋体" w:cs="宋体"/>
          <w:sz w:val="24"/>
          <w:szCs w:val="24"/>
        </w:rPr>
        <w:t>8</w:t>
      </w:r>
      <w:r w:rsidRPr="007E126B">
        <w:rPr>
          <w:rFonts w:ascii="宋体" w:eastAsia="宋体" w:hAnsi="宋体" w:cs="宋体" w:hint="eastAsia"/>
          <w:spacing w:val="-3"/>
          <w:sz w:val="24"/>
          <w:szCs w:val="24"/>
        </w:rPr>
        <w:t>.4.与本招标项目其他投标人代理同一个制造商同一品牌同一型号的设备投标；</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sidRPr="007E126B">
        <w:rPr>
          <w:rFonts w:ascii="宋体" w:eastAsia="宋体" w:hAnsi="宋体" w:cs="宋体"/>
          <w:spacing w:val="-3"/>
          <w:sz w:val="24"/>
          <w:szCs w:val="24"/>
        </w:rPr>
        <w:t>8</w:t>
      </w:r>
      <w:r w:rsidRPr="007E126B">
        <w:rPr>
          <w:rFonts w:ascii="宋体" w:eastAsia="宋体" w:hAnsi="宋体" w:cs="宋体" w:hint="eastAsia"/>
          <w:spacing w:val="-3"/>
          <w:sz w:val="24"/>
          <w:szCs w:val="24"/>
        </w:rPr>
        <w:t>.5.为本招标项目提供过设计、编制技术规范和其他文件的咨询服务；</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sidRPr="007E126B">
        <w:rPr>
          <w:rFonts w:ascii="宋体" w:eastAsia="宋体" w:hAnsi="宋体" w:cs="宋体"/>
          <w:spacing w:val="-3"/>
          <w:sz w:val="24"/>
          <w:szCs w:val="24"/>
        </w:rPr>
        <w:t>8</w:t>
      </w:r>
      <w:r w:rsidRPr="007E126B">
        <w:rPr>
          <w:rFonts w:ascii="宋体" w:eastAsia="宋体" w:hAnsi="宋体" w:cs="宋体" w:hint="eastAsia"/>
          <w:spacing w:val="-3"/>
          <w:sz w:val="24"/>
          <w:szCs w:val="24"/>
        </w:rPr>
        <w:t>.6.为本招标项目的相关监理人，或者与本工程项目的相关监理人存在隶属关系或者其他利害关系；</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sidRPr="007E126B">
        <w:rPr>
          <w:rFonts w:ascii="宋体" w:eastAsia="宋体" w:hAnsi="宋体" w:cs="宋体"/>
          <w:spacing w:val="-3"/>
          <w:sz w:val="24"/>
          <w:szCs w:val="24"/>
        </w:rPr>
        <w:t>8</w:t>
      </w:r>
      <w:r w:rsidRPr="007E126B">
        <w:rPr>
          <w:rFonts w:ascii="宋体" w:eastAsia="宋体" w:hAnsi="宋体" w:cs="宋体" w:hint="eastAsia"/>
          <w:spacing w:val="-3"/>
          <w:sz w:val="24"/>
          <w:szCs w:val="24"/>
        </w:rPr>
        <w:t>.7.为本招标项目的代建人；</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lastRenderedPageBreak/>
        <w:t>8</w:t>
      </w:r>
      <w:r w:rsidRPr="007E126B">
        <w:rPr>
          <w:rFonts w:ascii="宋体" w:eastAsia="宋体" w:hAnsi="宋体" w:cs="宋体" w:hint="eastAsia"/>
          <w:spacing w:val="-3"/>
          <w:sz w:val="24"/>
          <w:szCs w:val="24"/>
        </w:rPr>
        <w:t>.8.为本招标项目的招标代理机构；</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.9.与本招标项目的监理人或代建人或招标代理机构同为一个法定代表人；</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.10.与本招标项目的监理人或代建人或招标代理机构存在控股或参股关系；</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.11.被依法暂停或者取消投标资格；</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.12.被责令停产停业、暂扣或者吊销许可证、暂扣或者吊销执照；</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13.进入清算程序，或被宣告破产，或其他丧失履约能力的情形；</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14.在最近三年内发生重大产品质量问题（以相关行业主管部门的行政处罚决定或司法机关出具的有关法律文书为准）；</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15.被市场监督管理机关在全国企业信用信息公示系统中列入严重违法失信企业名单；</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.16.被最高人民法院在“信用中国”网站（</w:t>
      </w:r>
      <w:r>
        <w:fldChar w:fldCharType="begin"/>
      </w:r>
      <w:r>
        <w:instrText xml:space="preserve"> HYPERLINK "http://www.creditchina.gov.cn/" \h </w:instrText>
      </w:r>
      <w:r>
        <w:fldChar w:fldCharType="separate"/>
      </w:r>
      <w:r w:rsidRPr="007E126B">
        <w:rPr>
          <w:rFonts w:ascii="宋体" w:eastAsia="宋体" w:hAnsi="宋体" w:cs="宋体" w:hint="eastAsia"/>
          <w:spacing w:val="-3"/>
          <w:sz w:val="24"/>
          <w:szCs w:val="24"/>
        </w:rPr>
        <w:t>www.creditchina.gov.cn</w:t>
      </w:r>
      <w:r>
        <w:rPr>
          <w:rFonts w:ascii="宋体" w:eastAsia="宋体" w:hAnsi="宋体" w:cs="宋体"/>
          <w:spacing w:val="-3"/>
          <w:sz w:val="24"/>
          <w:szCs w:val="24"/>
        </w:rPr>
        <w:fldChar w:fldCharType="end"/>
      </w:r>
      <w:r w:rsidRPr="007E126B">
        <w:rPr>
          <w:rFonts w:ascii="宋体" w:eastAsia="宋体" w:hAnsi="宋体" w:cs="宋体" w:hint="eastAsia"/>
          <w:spacing w:val="-3"/>
          <w:sz w:val="24"/>
          <w:szCs w:val="24"/>
        </w:rPr>
        <w:t>）或各级信用信息共享平台中列入失信被执行人名单；</w:t>
      </w:r>
    </w:p>
    <w:p w:rsidR="00536BBE" w:rsidRPr="007E126B" w:rsidRDefault="00536BBE" w:rsidP="00536BBE">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.17.在近三年内投标人或其法定代表人、拟委任的项目负责人有行贿犯罪行为的（以检察机关职务犯罪预防部门出具的查询结果为准），开标前</w:t>
      </w:r>
      <w:r w:rsidRPr="007E126B">
        <w:rPr>
          <w:rFonts w:ascii="宋体" w:eastAsia="宋体" w:hAnsi="宋体" w:cs="宋体"/>
          <w:spacing w:val="-3"/>
          <w:sz w:val="24"/>
          <w:szCs w:val="24"/>
        </w:rPr>
        <w:t>7</w:t>
      </w:r>
      <w:r w:rsidRPr="007E126B">
        <w:rPr>
          <w:rFonts w:ascii="宋体" w:eastAsia="宋体" w:hAnsi="宋体" w:cs="宋体" w:hint="eastAsia"/>
          <w:spacing w:val="-3"/>
          <w:sz w:val="24"/>
          <w:szCs w:val="24"/>
        </w:rPr>
        <w:t>天截屏为准；</w:t>
      </w:r>
    </w:p>
    <w:p w:rsidR="00536BBE" w:rsidRPr="007E126B" w:rsidRDefault="00536BBE" w:rsidP="00536BBE">
      <w:pPr>
        <w:pStyle w:val="Style4"/>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8</w:t>
      </w:r>
      <w:r w:rsidRPr="007E126B">
        <w:rPr>
          <w:rFonts w:ascii="宋体" w:eastAsia="宋体" w:hAnsi="宋体" w:cs="宋体" w:hint="eastAsia"/>
          <w:spacing w:val="-3"/>
          <w:sz w:val="24"/>
          <w:szCs w:val="24"/>
        </w:rPr>
        <w:t>.18.法律法规或投标人须知前附表规定的其他情形。</w:t>
      </w:r>
    </w:p>
    <w:p w:rsidR="00536BBE" w:rsidRPr="001A592B" w:rsidRDefault="00536BBE" w:rsidP="00536BBE">
      <w:pPr>
        <w:autoSpaceDE/>
        <w:autoSpaceDN/>
        <w:spacing w:line="360" w:lineRule="auto"/>
        <w:ind w:firstLineChars="200" w:firstLine="440"/>
        <w:rPr>
          <w:rFonts w:asciiTheme="minorEastAsia" w:eastAsiaTheme="minorEastAsia" w:hAnsiTheme="minorEastAsia"/>
          <w:b/>
          <w:bCs/>
          <w:sz w:val="24"/>
          <w:szCs w:val="24"/>
          <w:lang w:eastAsia="zh-CN"/>
        </w:rPr>
      </w:pPr>
      <w:r>
        <w:rPr>
          <w:rFonts w:asciiTheme="minorEastAsia" w:eastAsiaTheme="minorEastAsia" w:hAnsiTheme="minorEastAsia"/>
          <w:bCs/>
          <w:lang w:eastAsia="zh-CN"/>
        </w:rPr>
        <w:t>9</w:t>
      </w:r>
      <w:r w:rsidRPr="001A5AE4">
        <w:rPr>
          <w:rFonts w:asciiTheme="minorEastAsia" w:eastAsiaTheme="minorEastAsia" w:hAnsiTheme="minorEastAsia"/>
          <w:bCs/>
          <w:lang w:eastAsia="zh-CN"/>
        </w:rPr>
        <w:t xml:space="preserve">. </w:t>
      </w:r>
      <w:r w:rsidRPr="001A5AE4">
        <w:rPr>
          <w:rFonts w:asciiTheme="minorEastAsia" w:eastAsiaTheme="minorEastAsia" w:hAnsiTheme="minorEastAsia" w:hint="eastAsia"/>
          <w:bCs/>
          <w:sz w:val="24"/>
          <w:szCs w:val="24"/>
          <w:lang w:eastAsia="zh-CN"/>
        </w:rPr>
        <w:t>与比选人无诉讼纠纷。</w:t>
      </w:r>
    </w:p>
    <w:p w:rsidR="00536BBE" w:rsidRPr="001A592B" w:rsidRDefault="00536BBE" w:rsidP="00536BBE">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536BBE" w:rsidRPr="00595520" w:rsidRDefault="00536BBE" w:rsidP="00536BBE">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07</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09</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07</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18</w:t>
      </w:r>
      <w:r w:rsidRPr="001A592B">
        <w:rPr>
          <w:rFonts w:asciiTheme="minorEastAsia" w:eastAsiaTheme="minorEastAsia" w:hAnsiTheme="minorEastAsia" w:hint="eastAsia"/>
          <w:bCs/>
          <w:sz w:val="24"/>
          <w:szCs w:val="24"/>
          <w:lang w:eastAsia="zh-CN"/>
        </w:rPr>
        <w:t>日</w:t>
      </w:r>
      <w:r w:rsidRPr="00595520">
        <w:rPr>
          <w:rFonts w:hint="eastAsia"/>
          <w:spacing w:val="8"/>
          <w:sz w:val="24"/>
          <w:szCs w:val="24"/>
          <w:lang w:eastAsia="zh-CN"/>
        </w:rPr>
        <w:t>（上午9:00～12:00，下午14:00～17:00，周六、日除外），在福建福海创石油化工有限公司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536BBE" w:rsidRDefault="00536BBE" w:rsidP="00536BBE">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536BBE" w:rsidRPr="00B91618" w:rsidRDefault="00536BBE" w:rsidP="00536BBE">
      <w:pPr>
        <w:pStyle w:val="a3"/>
        <w:numPr>
          <w:ilvl w:val="0"/>
          <w:numId w:val="4"/>
        </w:numPr>
        <w:spacing w:before="0" w:line="360" w:lineRule="auto"/>
        <w:ind w:leftChars="200" w:left="44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536BBE" w:rsidRPr="00AA1133" w:rsidRDefault="00536BBE" w:rsidP="00536BBE">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536BBE" w:rsidRPr="00B91618" w:rsidRDefault="00536BBE" w:rsidP="00536BBE">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536BBE" w:rsidRPr="001F534F" w:rsidRDefault="00536BBE" w:rsidP="00536BBE">
      <w:pPr>
        <w:pStyle w:val="a3"/>
        <w:numPr>
          <w:ilvl w:val="1"/>
          <w:numId w:val="1"/>
        </w:numPr>
        <w:spacing w:before="0" w:line="360" w:lineRule="auto"/>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壹万玖仟</w:t>
      </w:r>
      <w:r w:rsidRPr="001F534F">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19</w:t>
      </w:r>
      <w:r w:rsidRPr="001F534F">
        <w:rPr>
          <w:rFonts w:asciiTheme="minorEastAsia" w:eastAsiaTheme="minorEastAsia" w:hAnsiTheme="minorEastAsia"/>
          <w:sz w:val="24"/>
          <w:szCs w:val="24"/>
          <w:lang w:eastAsia="zh-CN"/>
        </w:rPr>
        <w:t>,000.00</w:t>
      </w:r>
      <w:r w:rsidRPr="001F534F">
        <w:rPr>
          <w:rFonts w:asciiTheme="minorEastAsia" w:eastAsiaTheme="minorEastAsia" w:hAnsiTheme="minorEastAsia"/>
          <w:sz w:val="24"/>
          <w:szCs w:val="24"/>
          <w:lang w:eastAsia="zh-CN"/>
        </w:rPr>
        <w:lastRenderedPageBreak/>
        <w:t>元</w:t>
      </w:r>
      <w:r w:rsidRPr="001F534F">
        <w:rPr>
          <w:rFonts w:asciiTheme="minorEastAsia" w:eastAsiaTheme="minorEastAsia" w:hAnsiTheme="minorEastAsia" w:hint="eastAsia"/>
          <w:sz w:val="24"/>
          <w:szCs w:val="24"/>
          <w:lang w:eastAsia="zh-CN"/>
        </w:rPr>
        <w:t>）；</w:t>
      </w:r>
    </w:p>
    <w:p w:rsidR="00536BBE" w:rsidRPr="0031234C" w:rsidRDefault="00536BBE" w:rsidP="00536BBE">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536BBE" w:rsidRPr="0031234C" w:rsidRDefault="00536BBE" w:rsidP="00536BBE">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536BBE" w:rsidRPr="0031234C" w:rsidRDefault="00536BBE" w:rsidP="00536BBE">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536BBE" w:rsidRPr="0031234C" w:rsidRDefault="00536BBE" w:rsidP="00536BBE">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536BBE" w:rsidRPr="0031234C" w:rsidRDefault="00536BBE" w:rsidP="00536BBE">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536BBE" w:rsidRPr="0031234C" w:rsidRDefault="00536BBE" w:rsidP="00536BBE">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536BBE" w:rsidRPr="00736B2E" w:rsidRDefault="00536BBE" w:rsidP="00536BBE">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1E62F2">
        <w:rPr>
          <w:rFonts w:asciiTheme="minorEastAsia" w:eastAsiaTheme="minorEastAsia" w:hAnsiTheme="minorEastAsia" w:hint="eastAsia"/>
          <w:bCs/>
          <w:sz w:val="24"/>
          <w:szCs w:val="24"/>
          <w:lang w:eastAsia="zh-CN"/>
        </w:rPr>
        <w:t>控制阀</w:t>
      </w:r>
      <w:r w:rsidRPr="00DD25A0">
        <w:rPr>
          <w:rFonts w:asciiTheme="minorEastAsia" w:eastAsiaTheme="minorEastAsia" w:hAnsiTheme="minorEastAsia" w:hint="eastAsia"/>
          <w:bCs/>
          <w:sz w:val="24"/>
          <w:szCs w:val="24"/>
          <w:lang w:eastAsia="zh-CN"/>
        </w:rPr>
        <w:t>采购</w:t>
      </w:r>
      <w:r w:rsidRPr="00736B2E">
        <w:rPr>
          <w:rFonts w:asciiTheme="minorEastAsia" w:eastAsiaTheme="minorEastAsia" w:hAnsiTheme="minorEastAsia" w:hint="eastAsia"/>
          <w:sz w:val="24"/>
          <w:szCs w:val="24"/>
          <w:lang w:eastAsia="zh-CN"/>
        </w:rPr>
        <w:t>比选</w:t>
      </w:r>
    </w:p>
    <w:p w:rsidR="00536BBE" w:rsidRPr="0031234C" w:rsidRDefault="00536BBE" w:rsidP="00536BBE">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536BBE" w:rsidRPr="0031234C" w:rsidRDefault="00536BBE" w:rsidP="00536BBE">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536BBE" w:rsidRPr="0031234C" w:rsidRDefault="00536BBE" w:rsidP="00536BBE">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536BBE" w:rsidRPr="0031234C" w:rsidRDefault="00536BBE" w:rsidP="00536BBE">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536BBE" w:rsidRPr="0031234C" w:rsidRDefault="00536BBE" w:rsidP="00536BBE">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536BBE" w:rsidRPr="0031234C" w:rsidRDefault="00536BBE" w:rsidP="00536BBE">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536BBE" w:rsidRPr="001A592B" w:rsidRDefault="00536BBE" w:rsidP="00536BBE">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536BBE" w:rsidRPr="001A592B" w:rsidRDefault="00536BBE" w:rsidP="00536BBE">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p>
    <w:p w:rsidR="00536BBE" w:rsidRPr="00236BAD" w:rsidRDefault="00536BBE" w:rsidP="00536BBE">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r w:rsidRPr="0030264E">
        <w:rPr>
          <w:rFonts w:asciiTheme="minorEastAsia" w:eastAsiaTheme="minorEastAsia" w:hAnsiTheme="minorEastAsia" w:hint="eastAsia"/>
          <w:bCs/>
          <w:sz w:val="24"/>
          <w:szCs w:val="24"/>
          <w:lang w:eastAsia="zh-CN"/>
        </w:rPr>
        <w:t xml:space="preserve"> 202</w:t>
      </w:r>
      <w:r w:rsidRPr="0030264E">
        <w:rPr>
          <w:rFonts w:asciiTheme="minorEastAsia" w:eastAsiaTheme="minorEastAsia" w:hAnsiTheme="minorEastAsia"/>
          <w:bCs/>
          <w:sz w:val="24"/>
          <w:szCs w:val="24"/>
          <w:lang w:eastAsia="zh-CN"/>
        </w:rPr>
        <w:t>2</w:t>
      </w:r>
      <w:r w:rsidRPr="0030264E">
        <w:rPr>
          <w:rFonts w:asciiTheme="minorEastAsia" w:eastAsiaTheme="minorEastAsia" w:hAnsiTheme="minorEastAsia" w:hint="eastAsia"/>
          <w:bCs/>
          <w:sz w:val="24"/>
          <w:szCs w:val="24"/>
          <w:lang w:eastAsia="zh-CN"/>
        </w:rPr>
        <w:t>年</w:t>
      </w:r>
      <w:r w:rsidRPr="0030264E">
        <w:rPr>
          <w:rFonts w:asciiTheme="minorEastAsia" w:eastAsiaTheme="minorEastAsia" w:hAnsiTheme="minorEastAsia"/>
          <w:bCs/>
          <w:sz w:val="24"/>
          <w:szCs w:val="24"/>
          <w:lang w:eastAsia="zh-CN"/>
        </w:rPr>
        <w:t>07</w:t>
      </w:r>
      <w:r w:rsidRPr="0030264E">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22</w:t>
      </w:r>
      <w:r w:rsidRPr="0030264E">
        <w:rPr>
          <w:rFonts w:asciiTheme="minorEastAsia" w:eastAsiaTheme="minorEastAsia" w:hAnsiTheme="minorEastAsia" w:hint="eastAsia"/>
          <w:bCs/>
          <w:sz w:val="24"/>
          <w:szCs w:val="24"/>
          <w:lang w:eastAsia="zh-CN"/>
        </w:rPr>
        <w:t xml:space="preserve">日 </w:t>
      </w:r>
      <w:r w:rsidRPr="0030264E">
        <w:rPr>
          <w:rFonts w:asciiTheme="minorEastAsia" w:eastAsiaTheme="minorEastAsia" w:hAnsiTheme="minorEastAsia"/>
          <w:bCs/>
          <w:sz w:val="24"/>
          <w:szCs w:val="24"/>
          <w:lang w:eastAsia="zh-CN"/>
        </w:rPr>
        <w:t>14</w:t>
      </w:r>
      <w:r w:rsidRPr="0030264E">
        <w:rPr>
          <w:rFonts w:asciiTheme="minorEastAsia" w:eastAsiaTheme="minorEastAsia" w:hAnsiTheme="minorEastAsia" w:hint="eastAsia"/>
          <w:bCs/>
          <w:sz w:val="24"/>
          <w:szCs w:val="24"/>
          <w:lang w:eastAsia="zh-CN"/>
        </w:rPr>
        <w:t>:0</w:t>
      </w:r>
      <w:r w:rsidRPr="0030264E">
        <w:rPr>
          <w:rFonts w:asciiTheme="minorEastAsia" w:eastAsiaTheme="minorEastAsia" w:hAnsiTheme="minorEastAsia"/>
          <w:bCs/>
          <w:sz w:val="24"/>
          <w:szCs w:val="24"/>
          <w:lang w:eastAsia="zh-CN"/>
        </w:rPr>
        <w:t>0</w:t>
      </w:r>
    </w:p>
    <w:p w:rsidR="00536BBE" w:rsidRPr="001A592B" w:rsidRDefault="00536BBE" w:rsidP="00536BBE">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536BBE" w:rsidRPr="001A592B" w:rsidRDefault="00536BBE" w:rsidP="00536BBE">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536BBE" w:rsidRPr="001A592B" w:rsidRDefault="00536BBE" w:rsidP="00536BBE">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536BBE" w:rsidRDefault="00536BBE" w:rsidP="00536BBE">
      <w:pPr>
        <w:pStyle w:val="a4"/>
        <w:snapToGrid w:val="0"/>
        <w:spacing w:line="360" w:lineRule="auto"/>
        <w:ind w:left="412" w:firstLineChars="200" w:firstLine="480"/>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536BBE" w:rsidRDefault="00536BBE" w:rsidP="00536BBE">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536BBE" w:rsidRDefault="00536BBE" w:rsidP="00536BBE">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5074E6" w:rsidRDefault="00536BBE" w:rsidP="00536BBE">
      <w:pPr>
        <w:pStyle w:val="a4"/>
        <w:snapToGrid w:val="0"/>
        <w:spacing w:line="360" w:lineRule="auto"/>
        <w:ind w:left="412" w:firstLineChars="200" w:firstLine="480"/>
        <w:jc w:val="right"/>
      </w:pPr>
      <w:r>
        <w:rPr>
          <w:rFonts w:asciiTheme="minorEastAsia" w:hAnsiTheme="minorEastAsia" w:cs="宋体" w:hint="eastAsia"/>
          <w:bCs/>
          <w:sz w:val="24"/>
          <w:szCs w:val="24"/>
        </w:rPr>
        <w:t>2</w:t>
      </w:r>
      <w:r>
        <w:rPr>
          <w:rFonts w:asciiTheme="minorEastAsia" w:hAnsiTheme="minorEastAsia" w:cs="宋体"/>
          <w:bCs/>
          <w:sz w:val="24"/>
          <w:szCs w:val="24"/>
        </w:rPr>
        <w:t>022.07.08</w:t>
      </w:r>
      <w:bookmarkStart w:id="5" w:name="_GoBack"/>
      <w:bookmarkEnd w:id="5"/>
    </w:p>
    <w:sectPr w:rsidR="005074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53FA18E0"/>
    <w:lvl w:ilvl="0" w:tplc="4970D60C">
      <w:start w:val="1"/>
      <w:numFmt w:val="decimal"/>
      <w:lvlText w:val="%1、"/>
      <w:lvlJc w:val="left"/>
      <w:pPr>
        <w:ind w:left="1192" w:hanging="360"/>
      </w:pPr>
      <w:rPr>
        <w:rFonts w:hint="default"/>
        <w:color w:val="auto"/>
      </w:rPr>
    </w:lvl>
    <w:lvl w:ilvl="1" w:tplc="A0508BF8">
      <w:start w:val="1"/>
      <w:numFmt w:val="decimal"/>
      <w:suff w:val="space"/>
      <w:lvlText w:val="%2、"/>
      <w:lvlJc w:val="left"/>
      <w:pPr>
        <w:ind w:left="1282" w:hanging="450"/>
      </w:pPr>
      <w:rPr>
        <w:rFonts w:hint="default"/>
      </w:r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6EDA1888"/>
    <w:lvl w:ilvl="0" w:tplc="E28A57C2">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BBE"/>
    <w:rsid w:val="005074E6"/>
    <w:rsid w:val="00536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9CAB95-A58C-46FD-B2F7-1CA36D5A9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36BBE"/>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536BBE"/>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536BBE"/>
    <w:pPr>
      <w:spacing w:before="206"/>
      <w:ind w:left="959" w:hanging="361"/>
    </w:pPr>
  </w:style>
  <w:style w:type="character" w:customStyle="1" w:styleId="Char">
    <w:name w:val="正文缩进 Char"/>
    <w:link w:val="a4"/>
    <w:qFormat/>
    <w:rsid w:val="00536BBE"/>
  </w:style>
  <w:style w:type="paragraph" w:styleId="a4">
    <w:name w:val="Normal Indent"/>
    <w:basedOn w:val="a"/>
    <w:link w:val="Char"/>
    <w:qFormat/>
    <w:rsid w:val="00536BBE"/>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paragraph" w:customStyle="1" w:styleId="Style4">
    <w:name w:val="_Style 4"/>
    <w:basedOn w:val="a"/>
    <w:uiPriority w:val="1"/>
    <w:qFormat/>
    <w:rsid w:val="00536BBE"/>
    <w:pPr>
      <w:autoSpaceDE/>
      <w:autoSpaceDN/>
      <w:ind w:left="400" w:firstLine="420"/>
      <w:jc w:val="both"/>
    </w:pPr>
    <w:rPr>
      <w:rFonts w:asciiTheme="minorHAnsi" w:eastAsiaTheme="minorEastAsia" w:hAnsiTheme="minorHAnsi" w:cstheme="minorBidi"/>
      <w:kern w:val="2"/>
      <w:sz w:val="21"/>
      <w:lang w:eastAsia="zh-CN"/>
    </w:rPr>
  </w:style>
  <w:style w:type="paragraph" w:customStyle="1" w:styleId="Style1">
    <w:name w:val="_Style 1"/>
    <w:basedOn w:val="a"/>
    <w:uiPriority w:val="1"/>
    <w:qFormat/>
    <w:rsid w:val="00536BBE"/>
    <w:pPr>
      <w:autoSpaceDE/>
      <w:autoSpaceDN/>
      <w:ind w:left="4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417</Words>
  <Characters>2383</Characters>
  <Application>Microsoft Office Word</Application>
  <DocSecurity>0</DocSecurity>
  <Lines>19</Lines>
  <Paragraphs>5</Paragraphs>
  <ScaleCrop>false</ScaleCrop>
  <Company>fhcpec.com.cn</Company>
  <LinksUpToDate>false</LinksUpToDate>
  <CharactersWithSpaces>2795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2022-07-08T06:36:00Z</dcterms:created>
  <dcterms:modified xsi:type="dcterms:W3CDTF">2022-07-08T06:37:00Z</dcterms:modified>
</cp:coreProperties>
</file>