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spacing w:line="960" w:lineRule="exact"/>
        <w:jc w:val="center"/>
        <w:rPr>
          <w:rFonts w:ascii="微软雅黑" w:eastAsia="微软雅黑"/>
          <w:b/>
          <w:sz w:val="52"/>
          <w:szCs w:val="22"/>
          <w:lang w:eastAsia="zh-CN"/>
        </w:rPr>
      </w:pPr>
      <w:r>
        <w:rPr>
          <w:rFonts w:hint="eastAsia" w:ascii="微软雅黑" w:eastAsia="微软雅黑"/>
          <w:b/>
          <w:sz w:val="52"/>
          <w:szCs w:val="22"/>
          <w:lang w:eastAsia="zh-CN"/>
        </w:rPr>
        <w:t>福建福海创石油化工有限公司</w:t>
      </w:r>
    </w:p>
    <w:p>
      <w:pPr>
        <w:ind w:left="169"/>
        <w:jc w:val="center"/>
        <w:rPr>
          <w:rFonts w:ascii="微软雅黑" w:eastAsia="微软雅黑"/>
          <w:b/>
          <w:sz w:val="36"/>
          <w:szCs w:val="36"/>
          <w:lang w:eastAsia="zh-CN"/>
        </w:rPr>
      </w:pPr>
    </w:p>
    <w:p>
      <w:pPr>
        <w:rPr>
          <w:rFonts w:ascii="微软雅黑" w:eastAsia="微软雅黑"/>
          <w:b/>
          <w:sz w:val="36"/>
          <w:szCs w:val="36"/>
          <w:u w:val="single"/>
          <w:lang w:eastAsia="zh-CN"/>
        </w:rPr>
      </w:pPr>
    </w:p>
    <w:p>
      <w:pPr>
        <w:spacing w:line="360" w:lineRule="auto"/>
        <w:rPr>
          <w:rFonts w:ascii="微软雅黑" w:hAnsi="微软雅黑" w:eastAsia="微软雅黑"/>
          <w:b/>
          <w:sz w:val="44"/>
          <w:szCs w:val="44"/>
          <w:u w:val="single"/>
          <w:lang w:eastAsia="zh-CN"/>
        </w:rPr>
      </w:pPr>
    </w:p>
    <w:p>
      <w:pPr>
        <w:widowControl/>
        <w:shd w:val="clear" w:color="auto" w:fill="FFFFFF"/>
        <w:jc w:val="center"/>
        <w:rPr>
          <w:rFonts w:ascii="宋体" w:hAnsi="宋体" w:cs="宋体"/>
          <w:color w:val="000000"/>
          <w:kern w:val="0"/>
          <w:sz w:val="36"/>
          <w:szCs w:val="36"/>
          <w:shd w:val="clear" w:color="auto" w:fill="FFFFFF"/>
        </w:rPr>
      </w:pPr>
      <w:r>
        <w:rPr>
          <w:rFonts w:hint="eastAsia" w:ascii="宋体" w:hAnsi="宋体" w:cs="宋体"/>
          <w:color w:val="000000"/>
          <w:kern w:val="0"/>
          <w:sz w:val="36"/>
          <w:szCs w:val="36"/>
          <w:shd w:val="clear" w:color="auto" w:fill="FFFFFF"/>
        </w:rPr>
        <w:t>采购竞价比选项目：</w:t>
      </w:r>
    </w:p>
    <w:p>
      <w:pPr>
        <w:widowControl/>
        <w:shd w:val="clear" w:color="auto" w:fill="FFFFFF"/>
        <w:jc w:val="center"/>
        <w:rPr>
          <w:rFonts w:ascii="宋体" w:hAnsi="宋体" w:cs="宋体"/>
          <w:color w:val="000000"/>
          <w:kern w:val="0"/>
          <w:sz w:val="36"/>
          <w:szCs w:val="36"/>
          <w:shd w:val="clear" w:color="auto" w:fill="FFFFFF"/>
          <w:lang w:bidi="ar"/>
        </w:rPr>
      </w:pPr>
      <w:r>
        <w:rPr>
          <w:rFonts w:hint="eastAsia" w:ascii="宋体" w:hAnsi="宋体" w:cs="宋体"/>
          <w:color w:val="000000"/>
          <w:kern w:val="0"/>
          <w:sz w:val="36"/>
          <w:szCs w:val="36"/>
          <w:shd w:val="clear" w:color="auto" w:fill="FFFFFF"/>
          <w:lang w:bidi="ar"/>
        </w:rPr>
        <w:t>福海创“</w:t>
      </w:r>
      <w:r>
        <w:rPr>
          <w:rFonts w:hint="eastAsia" w:cs="宋体"/>
          <w:color w:val="000000"/>
          <w:kern w:val="0"/>
          <w:sz w:val="36"/>
          <w:szCs w:val="36"/>
          <w:shd w:val="clear" w:color="auto" w:fill="FFFFFF"/>
          <w:lang w:val="en-US" w:eastAsia="zh-CN" w:bidi="ar"/>
        </w:rPr>
        <w:t>储运</w:t>
      </w:r>
      <w:r>
        <w:rPr>
          <w:rFonts w:hint="eastAsia" w:ascii="宋体" w:hAnsi="宋体" w:cs="宋体"/>
          <w:color w:val="000000"/>
          <w:kern w:val="0"/>
          <w:sz w:val="36"/>
          <w:szCs w:val="36"/>
          <w:shd w:val="clear" w:color="auto" w:fill="FFFFFF"/>
          <w:lang w:eastAsia="zh-CN" w:bidi="ar"/>
        </w:rPr>
        <w:t>团队61-P-314</w:t>
      </w:r>
      <w:r>
        <w:rPr>
          <w:rFonts w:hint="eastAsia" w:cs="宋体"/>
          <w:color w:val="000000"/>
          <w:kern w:val="0"/>
          <w:sz w:val="36"/>
          <w:szCs w:val="36"/>
          <w:shd w:val="clear" w:color="auto" w:fill="FFFFFF"/>
          <w:lang w:val="en-US" w:eastAsia="zh-CN" w:bidi="ar"/>
        </w:rPr>
        <w:t>离心泵</w:t>
      </w:r>
      <w:r>
        <w:rPr>
          <w:rFonts w:hint="eastAsia" w:ascii="宋体" w:hAnsi="宋体" w:cs="宋体"/>
          <w:color w:val="000000"/>
          <w:kern w:val="0"/>
          <w:sz w:val="36"/>
          <w:szCs w:val="36"/>
          <w:shd w:val="clear" w:color="auto" w:fill="FFFFFF"/>
          <w:lang w:bidi="ar"/>
        </w:rPr>
        <w:t>”</w:t>
      </w:r>
    </w:p>
    <w:p>
      <w:pPr>
        <w:spacing w:line="360" w:lineRule="auto"/>
        <w:ind w:firstLine="1620" w:firstLineChars="450"/>
        <w:jc w:val="both"/>
        <w:rPr>
          <w:rFonts w:hint="eastAsia" w:ascii="黑体" w:hAnsi="黑体" w:eastAsia="黑体"/>
          <w:b/>
          <w:sz w:val="48"/>
          <w:szCs w:val="48"/>
          <w:lang w:eastAsia="zh-CN"/>
        </w:rPr>
      </w:pPr>
      <w:r>
        <w:rPr>
          <w:rFonts w:hint="eastAsia" w:ascii="宋体" w:hAnsi="宋体" w:cs="宋体"/>
          <w:color w:val="000000"/>
          <w:kern w:val="0"/>
          <w:sz w:val="36"/>
          <w:szCs w:val="36"/>
          <w:shd w:val="clear" w:color="auto" w:fill="FFFFFF"/>
        </w:rPr>
        <w:t>项目编号：QG2206230081</w:t>
      </w:r>
    </w:p>
    <w:p>
      <w:pPr>
        <w:spacing w:line="360" w:lineRule="auto"/>
        <w:ind w:firstLine="3264" w:firstLineChars="739"/>
        <w:jc w:val="both"/>
        <w:rPr>
          <w:rFonts w:ascii="黑体" w:hAnsi="黑体" w:eastAsia="黑体"/>
          <w:b/>
          <w:sz w:val="44"/>
          <w:szCs w:val="44"/>
          <w:lang w:eastAsia="zh-CN"/>
        </w:rPr>
      </w:pPr>
      <w:r>
        <w:rPr>
          <w:rFonts w:hint="eastAsia" w:ascii="黑体" w:hAnsi="黑体" w:eastAsia="黑体"/>
          <w:b/>
          <w:sz w:val="44"/>
          <w:szCs w:val="44"/>
          <w:lang w:eastAsia="zh-CN"/>
        </w:rPr>
        <w:t>比选文件</w:t>
      </w:r>
    </w:p>
    <w:p>
      <w:pPr>
        <w:pStyle w:val="17"/>
        <w:jc w:val="center"/>
        <w:rPr>
          <w:rFonts w:asciiTheme="minorEastAsia" w:hAnsiTheme="minorEastAsia" w:eastAsiaTheme="minorEastAsia"/>
          <w:b/>
          <w:u w:val="single"/>
          <w:lang w:eastAsia="zh-CN"/>
        </w:rPr>
      </w:pPr>
    </w:p>
    <w:p>
      <w:pPr>
        <w:pStyle w:val="17"/>
        <w:jc w:val="center"/>
        <w:rPr>
          <w:rFonts w:asciiTheme="minorEastAsia" w:hAnsiTheme="minorEastAsia" w:eastAsiaTheme="minorEastAsia"/>
          <w:b/>
          <w:u w:val="single"/>
          <w:lang w:eastAsia="zh-CN"/>
        </w:rPr>
      </w:pPr>
    </w:p>
    <w:p>
      <w:pPr>
        <w:pStyle w:val="17"/>
        <w:jc w:val="center"/>
        <w:rPr>
          <w:rFonts w:asciiTheme="minorEastAsia" w:hAnsiTheme="minorEastAsia" w:eastAsiaTheme="minorEastAsia"/>
          <w:b/>
          <w:u w:val="single"/>
          <w:lang w:eastAsia="zh-CN"/>
        </w:rPr>
      </w:pPr>
    </w:p>
    <w:p>
      <w:pPr>
        <w:pStyle w:val="17"/>
        <w:jc w:val="center"/>
        <w:rPr>
          <w:rFonts w:asciiTheme="minorEastAsia" w:hAnsiTheme="minorEastAsia" w:eastAsiaTheme="minorEastAsia"/>
          <w:b/>
          <w:u w:val="single"/>
          <w:lang w:eastAsia="zh-CN"/>
        </w:rPr>
      </w:pPr>
    </w:p>
    <w:p>
      <w:pPr>
        <w:pStyle w:val="17"/>
        <w:jc w:val="center"/>
        <w:rPr>
          <w:rFonts w:asciiTheme="minorEastAsia" w:hAnsiTheme="minorEastAsia" w:eastAsiaTheme="minorEastAsia"/>
          <w:b/>
          <w:u w:val="single"/>
          <w:lang w:eastAsia="zh-CN"/>
        </w:rPr>
      </w:pPr>
    </w:p>
    <w:p>
      <w:pPr>
        <w:pStyle w:val="17"/>
        <w:jc w:val="center"/>
        <w:rPr>
          <w:rFonts w:asciiTheme="minorEastAsia" w:hAnsiTheme="minorEastAsia" w:eastAsiaTheme="minorEastAsia"/>
          <w:b/>
          <w:u w:val="single"/>
          <w:lang w:eastAsia="zh-CN"/>
        </w:rPr>
      </w:pPr>
    </w:p>
    <w:p>
      <w:pPr>
        <w:pStyle w:val="17"/>
        <w:jc w:val="center"/>
        <w:rPr>
          <w:rFonts w:asciiTheme="minorEastAsia" w:hAnsiTheme="minorEastAsia" w:eastAsiaTheme="minorEastAsia"/>
          <w:b/>
          <w:u w:val="single"/>
          <w:lang w:eastAsia="zh-CN"/>
        </w:rPr>
      </w:pPr>
    </w:p>
    <w:p>
      <w:pPr>
        <w:pStyle w:val="17"/>
        <w:jc w:val="center"/>
        <w:rPr>
          <w:rFonts w:asciiTheme="minorEastAsia" w:hAnsiTheme="minorEastAsia" w:eastAsiaTheme="minorEastAsia"/>
          <w:b/>
          <w:u w:val="single"/>
          <w:lang w:eastAsia="zh-CN"/>
        </w:rPr>
      </w:pPr>
    </w:p>
    <w:p>
      <w:pPr>
        <w:pStyle w:val="17"/>
        <w:jc w:val="center"/>
        <w:rPr>
          <w:rFonts w:asciiTheme="minorEastAsia" w:hAnsiTheme="minorEastAsia" w:eastAsiaTheme="minorEastAsia"/>
          <w:b/>
          <w:u w:val="single"/>
          <w:lang w:eastAsia="zh-CN"/>
        </w:rPr>
      </w:pPr>
    </w:p>
    <w:p>
      <w:pPr>
        <w:pStyle w:val="2"/>
        <w:jc w:val="center"/>
        <w:rPr>
          <w:rFonts w:ascii="微软雅黑" w:hAnsi="微软雅黑" w:eastAsia="微软雅黑"/>
          <w:b/>
          <w:sz w:val="32"/>
          <w:szCs w:val="32"/>
        </w:rPr>
      </w:pPr>
      <w:r>
        <w:rPr>
          <w:rFonts w:hint="eastAsia" w:ascii="微软雅黑" w:hAnsi="微软雅黑" w:eastAsia="微软雅黑"/>
          <w:b/>
          <w:sz w:val="32"/>
          <w:szCs w:val="32"/>
        </w:rPr>
        <w:t xml:space="preserve">    （项目编号：</w:t>
      </w:r>
      <w:r>
        <w:rPr>
          <w:rFonts w:hint="eastAsia" w:ascii="宋体" w:hAnsi="宋体" w:cs="宋体"/>
          <w:color w:val="000000"/>
          <w:kern w:val="0"/>
          <w:sz w:val="36"/>
          <w:szCs w:val="36"/>
          <w:shd w:val="clear" w:color="auto" w:fill="FFFFFF"/>
        </w:rPr>
        <w:t>QG2206230081</w:t>
      </w:r>
      <w:r>
        <w:rPr>
          <w:rFonts w:hint="eastAsia" w:ascii="微软雅黑" w:hAnsi="微软雅黑" w:eastAsia="微软雅黑" w:cs="宋体"/>
          <w:b/>
          <w:sz w:val="32"/>
          <w:szCs w:val="32"/>
        </w:rPr>
        <w:t>）</w:t>
      </w:r>
    </w:p>
    <w:p>
      <w:pPr>
        <w:pStyle w:val="17"/>
        <w:rPr>
          <w:rFonts w:ascii="微软雅黑"/>
          <w:b/>
          <w:sz w:val="32"/>
          <w:szCs w:val="32"/>
          <w:lang w:eastAsia="zh-CN"/>
        </w:rPr>
      </w:pPr>
    </w:p>
    <w:p>
      <w:pPr>
        <w:widowControl/>
        <w:autoSpaceDE/>
        <w:autoSpaceDN/>
        <w:rPr>
          <w:rFonts w:hint="eastAsia" w:ascii="inherit" w:hAnsi="inherit" w:eastAsia="微软雅黑"/>
          <w:color w:val="000000"/>
          <w:sz w:val="20"/>
          <w:szCs w:val="20"/>
          <w:lang w:eastAsia="zh-CN"/>
        </w:rPr>
      </w:pPr>
    </w:p>
    <w:p>
      <w:pPr>
        <w:pStyle w:val="17"/>
        <w:rPr>
          <w:rFonts w:ascii="微软雅黑"/>
          <w:b/>
          <w:sz w:val="32"/>
          <w:szCs w:val="32"/>
          <w:lang w:eastAsia="zh-CN"/>
        </w:rPr>
      </w:pPr>
    </w:p>
    <w:p>
      <w:pPr>
        <w:pStyle w:val="17"/>
        <w:rPr>
          <w:rFonts w:ascii="微软雅黑"/>
          <w:b/>
          <w:sz w:val="32"/>
          <w:szCs w:val="32"/>
          <w:lang w:eastAsia="zh-CN"/>
        </w:rPr>
      </w:pPr>
    </w:p>
    <w:p>
      <w:pPr>
        <w:pStyle w:val="17"/>
        <w:rPr>
          <w:rFonts w:ascii="微软雅黑"/>
          <w:b/>
          <w:sz w:val="32"/>
          <w:szCs w:val="32"/>
          <w:lang w:eastAsia="zh-CN"/>
        </w:rPr>
      </w:pPr>
    </w:p>
    <w:p>
      <w:pPr>
        <w:pStyle w:val="17"/>
        <w:rPr>
          <w:rFonts w:ascii="微软雅黑"/>
          <w:b/>
          <w:sz w:val="32"/>
          <w:szCs w:val="32"/>
          <w:lang w:eastAsia="zh-CN"/>
        </w:rPr>
      </w:pPr>
    </w:p>
    <w:p>
      <w:pPr>
        <w:pStyle w:val="17"/>
        <w:rPr>
          <w:rFonts w:ascii="微软雅黑"/>
          <w:b/>
          <w:sz w:val="32"/>
          <w:szCs w:val="32"/>
          <w:lang w:eastAsia="zh-CN"/>
        </w:rPr>
      </w:pPr>
    </w:p>
    <w:p>
      <w:pPr>
        <w:pStyle w:val="2"/>
        <w:jc w:val="center"/>
        <w:rPr>
          <w:rFonts w:ascii="微软雅黑" w:hAnsi="微软雅黑" w:eastAsia="微软雅黑"/>
          <w:b/>
          <w:sz w:val="28"/>
          <w:szCs w:val="28"/>
        </w:rPr>
      </w:pPr>
      <w:r>
        <w:rPr>
          <w:rFonts w:hint="eastAsia" w:ascii="微软雅黑" w:hAnsi="微软雅黑" w:eastAsia="微软雅黑"/>
          <w:b/>
          <w:sz w:val="28"/>
          <w:szCs w:val="28"/>
        </w:rPr>
        <w:t xml:space="preserve">     福建</w:t>
      </w:r>
      <w:r>
        <w:rPr>
          <w:rFonts w:ascii="微软雅黑" w:hAnsi="微软雅黑" w:eastAsia="微软雅黑"/>
          <w:b/>
          <w:sz w:val="28"/>
          <w:szCs w:val="28"/>
        </w:rPr>
        <w:t>福海创石油化工有限公司</w:t>
      </w:r>
      <w:r>
        <w:rPr>
          <w:rFonts w:hint="eastAsia" w:ascii="微软雅黑" w:hAnsi="微软雅黑" w:eastAsia="微软雅黑"/>
          <w:b/>
          <w:sz w:val="28"/>
          <w:szCs w:val="28"/>
        </w:rPr>
        <w:t>编制</w:t>
      </w:r>
    </w:p>
    <w:p>
      <w:pPr>
        <w:spacing w:line="271" w:lineRule="auto"/>
        <w:ind w:right="1889"/>
        <w:rPr>
          <w:rFonts w:ascii="微软雅黑" w:eastAsia="微软雅黑"/>
          <w:b/>
          <w:sz w:val="32"/>
          <w:lang w:eastAsia="zh-CN"/>
        </w:rPr>
      </w:pPr>
      <w:r>
        <w:rPr>
          <w:rFonts w:hint="eastAsia" w:ascii="微软雅黑" w:eastAsia="微软雅黑"/>
          <w:b/>
          <w:w w:val="95"/>
          <w:sz w:val="32"/>
          <w:lang w:eastAsia="zh-CN"/>
        </w:rPr>
        <w:t xml:space="preserve">                      二〇二二年</w:t>
      </w:r>
      <w:r>
        <w:rPr>
          <w:rFonts w:hint="eastAsia" w:ascii="微软雅黑" w:eastAsia="微软雅黑"/>
          <w:b/>
          <w:w w:val="95"/>
          <w:sz w:val="32"/>
          <w:lang w:val="en-US" w:eastAsia="zh-CN"/>
        </w:rPr>
        <w:t>柒</w:t>
      </w:r>
      <w:r>
        <w:rPr>
          <w:rFonts w:hint="eastAsia" w:ascii="微软雅黑" w:eastAsia="微软雅黑"/>
          <w:b/>
          <w:w w:val="95"/>
          <w:sz w:val="32"/>
          <w:lang w:eastAsia="zh-CN"/>
        </w:rPr>
        <w:t>月</w:t>
      </w:r>
    </w:p>
    <w:p>
      <w:pPr>
        <w:spacing w:line="271" w:lineRule="auto"/>
        <w:jc w:val="center"/>
        <w:rPr>
          <w:rFonts w:ascii="微软雅黑" w:eastAsia="微软雅黑"/>
          <w:sz w:val="32"/>
          <w:lang w:eastAsia="zh-CN"/>
        </w:rPr>
        <w:sectPr>
          <w:pgSz w:w="11910" w:h="16840"/>
          <w:pgMar w:top="1600" w:right="2129" w:bottom="280" w:left="1680" w:header="720" w:footer="720" w:gutter="0"/>
          <w:cols w:space="720" w:num="1"/>
        </w:sectPr>
      </w:pPr>
    </w:p>
    <w:p>
      <w:pPr>
        <w:tabs>
          <w:tab w:val="left" w:pos="959"/>
        </w:tabs>
        <w:spacing w:line="395" w:lineRule="exact"/>
        <w:ind w:right="170"/>
        <w:jc w:val="center"/>
        <w:rPr>
          <w:rFonts w:ascii="黑体" w:eastAsia="黑体"/>
          <w:sz w:val="32"/>
          <w:lang w:eastAsia="zh-CN"/>
        </w:rPr>
      </w:pPr>
      <w:r>
        <w:rPr>
          <w:rFonts w:hint="eastAsia" w:ascii="黑体" w:eastAsia="黑体"/>
          <w:sz w:val="32"/>
          <w:lang w:eastAsia="zh-CN"/>
        </w:rPr>
        <w:t>目</w:t>
      </w:r>
      <w:r>
        <w:rPr>
          <w:rFonts w:hint="eastAsia" w:ascii="黑体" w:eastAsia="黑体"/>
          <w:sz w:val="32"/>
          <w:lang w:eastAsia="zh-CN"/>
        </w:rPr>
        <w:tab/>
      </w:r>
      <w:r>
        <w:rPr>
          <w:rFonts w:hint="eastAsia" w:ascii="黑体" w:eastAsia="黑体"/>
          <w:sz w:val="32"/>
          <w:lang w:eastAsia="zh-CN"/>
        </w:rPr>
        <w:t>录</w:t>
      </w:r>
    </w:p>
    <w:p>
      <w:pPr>
        <w:pStyle w:val="17"/>
        <w:rPr>
          <w:rFonts w:ascii="黑体"/>
          <w:sz w:val="20"/>
          <w:lang w:eastAsia="zh-CN"/>
        </w:rPr>
      </w:pPr>
    </w:p>
    <w:p>
      <w:pPr>
        <w:pStyle w:val="17"/>
        <w:rPr>
          <w:rFonts w:ascii="黑体"/>
          <w:sz w:val="20"/>
          <w:lang w:eastAsia="zh-CN"/>
        </w:rPr>
      </w:pPr>
    </w:p>
    <w:p>
      <w:pPr>
        <w:pStyle w:val="17"/>
        <w:spacing w:before="9" w:line="580" w:lineRule="exact"/>
        <w:rPr>
          <w:rFonts w:ascii="黑体"/>
          <w:lang w:eastAsia="zh-CN"/>
        </w:rPr>
      </w:pPr>
    </w:p>
    <w:p>
      <w:pPr>
        <w:tabs>
          <w:tab w:val="left" w:pos="709"/>
        </w:tabs>
        <w:spacing w:line="580" w:lineRule="exact"/>
        <w:rPr>
          <w:sz w:val="24"/>
          <w:szCs w:val="24"/>
          <w:lang w:eastAsia="zh-CN"/>
        </w:rPr>
      </w:pPr>
      <w:r>
        <w:rPr>
          <w:rFonts w:hint="eastAsia"/>
          <w:sz w:val="24"/>
          <w:szCs w:val="24"/>
          <w:lang w:eastAsia="zh-CN"/>
        </w:rPr>
        <w:t xml:space="preserve">    </w:t>
      </w:r>
      <w:r>
        <w:rPr>
          <w:sz w:val="24"/>
          <w:szCs w:val="24"/>
          <w:lang w:eastAsia="zh-CN"/>
        </w:rPr>
        <w:t>第一章</w:t>
      </w:r>
      <w:r>
        <w:rPr>
          <w:sz w:val="24"/>
          <w:szCs w:val="24"/>
          <w:lang w:eastAsia="zh-CN"/>
        </w:rPr>
        <w:tab/>
      </w:r>
      <w:r>
        <w:rPr>
          <w:sz w:val="24"/>
          <w:szCs w:val="24"/>
          <w:lang w:eastAsia="zh-CN"/>
        </w:rPr>
        <w:t xml:space="preserve">比选公告 </w:t>
      </w:r>
      <w:r>
        <w:rPr>
          <w:rFonts w:hint="eastAsia"/>
          <w:sz w:val="24"/>
          <w:szCs w:val="24"/>
          <w:lang w:eastAsia="zh-CN"/>
        </w:rPr>
        <w:t xml:space="preserve">    </w:t>
      </w:r>
    </w:p>
    <w:p>
      <w:pPr>
        <w:tabs>
          <w:tab w:val="left" w:pos="709"/>
        </w:tabs>
        <w:spacing w:line="580" w:lineRule="exact"/>
        <w:ind w:firstLine="480" w:firstLineChars="200"/>
        <w:rPr>
          <w:sz w:val="24"/>
          <w:szCs w:val="24"/>
          <w:lang w:eastAsia="zh-CN"/>
        </w:rPr>
      </w:pPr>
      <w:r>
        <w:rPr>
          <w:sz w:val="24"/>
          <w:szCs w:val="24"/>
          <w:lang w:eastAsia="zh-CN"/>
        </w:rPr>
        <w:t>第二章</w:t>
      </w:r>
      <w:r>
        <w:rPr>
          <w:sz w:val="24"/>
          <w:szCs w:val="24"/>
          <w:lang w:eastAsia="zh-CN"/>
        </w:rPr>
        <w:tab/>
      </w:r>
      <w:r>
        <w:rPr>
          <w:sz w:val="24"/>
          <w:szCs w:val="24"/>
          <w:lang w:eastAsia="zh-CN"/>
        </w:rPr>
        <w:t>比选须知</w:t>
      </w:r>
    </w:p>
    <w:p>
      <w:pPr>
        <w:tabs>
          <w:tab w:val="left" w:pos="709"/>
        </w:tabs>
        <w:spacing w:line="580" w:lineRule="exact"/>
        <w:ind w:firstLine="480" w:firstLineChars="200"/>
        <w:rPr>
          <w:sz w:val="24"/>
          <w:szCs w:val="24"/>
          <w:lang w:eastAsia="zh-CN"/>
        </w:rPr>
      </w:pPr>
      <w:r>
        <w:rPr>
          <w:sz w:val="24"/>
          <w:szCs w:val="24"/>
          <w:lang w:eastAsia="zh-CN"/>
        </w:rPr>
        <w:t>第三章</w:t>
      </w:r>
      <w:r>
        <w:rPr>
          <w:rFonts w:hint="eastAsia"/>
          <w:sz w:val="24"/>
          <w:szCs w:val="24"/>
          <w:lang w:eastAsia="zh-CN"/>
        </w:rPr>
        <w:t xml:space="preserve"> </w:t>
      </w:r>
      <w:r>
        <w:rPr>
          <w:sz w:val="24"/>
          <w:szCs w:val="24"/>
          <w:lang w:eastAsia="zh-CN"/>
        </w:rPr>
        <w:t>参选文件的编制</w:t>
      </w:r>
    </w:p>
    <w:p>
      <w:pPr>
        <w:tabs>
          <w:tab w:val="left" w:pos="709"/>
        </w:tabs>
        <w:spacing w:line="580" w:lineRule="exact"/>
        <w:ind w:firstLine="480" w:firstLineChars="200"/>
        <w:rPr>
          <w:sz w:val="24"/>
          <w:szCs w:val="24"/>
          <w:lang w:eastAsia="zh-CN"/>
        </w:rPr>
      </w:pPr>
      <w:r>
        <w:rPr>
          <w:sz w:val="24"/>
          <w:szCs w:val="24"/>
          <w:lang w:eastAsia="zh-CN"/>
        </w:rPr>
        <w:t>第四章</w:t>
      </w:r>
      <w:r>
        <w:rPr>
          <w:sz w:val="24"/>
          <w:szCs w:val="24"/>
          <w:lang w:eastAsia="zh-CN"/>
        </w:rPr>
        <w:tab/>
      </w:r>
      <w:r>
        <w:rPr>
          <w:sz w:val="24"/>
          <w:szCs w:val="24"/>
          <w:lang w:eastAsia="zh-CN"/>
        </w:rPr>
        <w:t>评比规则</w:t>
      </w:r>
    </w:p>
    <w:p>
      <w:pPr>
        <w:tabs>
          <w:tab w:val="left" w:pos="709"/>
        </w:tabs>
        <w:spacing w:line="580" w:lineRule="exact"/>
        <w:ind w:firstLine="480" w:firstLineChars="200"/>
        <w:rPr>
          <w:sz w:val="24"/>
          <w:szCs w:val="24"/>
          <w:lang w:eastAsia="zh-CN"/>
        </w:rPr>
      </w:pPr>
      <w:r>
        <w:rPr>
          <w:sz w:val="24"/>
          <w:szCs w:val="24"/>
          <w:lang w:eastAsia="zh-CN"/>
        </w:rPr>
        <w:t>第五章</w:t>
      </w:r>
      <w:r>
        <w:rPr>
          <w:sz w:val="24"/>
          <w:szCs w:val="24"/>
          <w:lang w:eastAsia="zh-CN"/>
        </w:rPr>
        <w:tab/>
      </w:r>
      <w:r>
        <w:rPr>
          <w:sz w:val="24"/>
          <w:szCs w:val="24"/>
          <w:lang w:eastAsia="zh-CN"/>
        </w:rPr>
        <w:t>合同授予</w:t>
      </w:r>
    </w:p>
    <w:p>
      <w:pPr>
        <w:tabs>
          <w:tab w:val="left" w:pos="709"/>
        </w:tabs>
        <w:spacing w:line="580" w:lineRule="exact"/>
        <w:ind w:firstLine="480" w:firstLineChars="200"/>
        <w:rPr>
          <w:sz w:val="24"/>
          <w:szCs w:val="24"/>
          <w:lang w:eastAsia="zh-CN"/>
        </w:rPr>
      </w:pPr>
      <w:r>
        <w:rPr>
          <w:sz w:val="24"/>
          <w:szCs w:val="24"/>
          <w:lang w:eastAsia="zh-CN"/>
        </w:rPr>
        <w:t>第六章</w:t>
      </w:r>
      <w:r>
        <w:rPr>
          <w:sz w:val="24"/>
          <w:szCs w:val="24"/>
          <w:lang w:eastAsia="zh-CN"/>
        </w:rPr>
        <w:tab/>
      </w:r>
      <w:r>
        <w:rPr>
          <w:sz w:val="24"/>
          <w:szCs w:val="24"/>
          <w:lang w:eastAsia="zh-CN"/>
        </w:rPr>
        <w:t>中选后相关履约要求</w:t>
      </w:r>
    </w:p>
    <w:p>
      <w:pPr>
        <w:tabs>
          <w:tab w:val="left" w:pos="709"/>
        </w:tabs>
        <w:spacing w:line="580" w:lineRule="exact"/>
        <w:ind w:firstLine="480" w:firstLineChars="200"/>
        <w:rPr>
          <w:sz w:val="24"/>
          <w:szCs w:val="24"/>
          <w:lang w:eastAsia="zh-CN"/>
        </w:rPr>
      </w:pPr>
      <w:r>
        <w:rPr>
          <w:sz w:val="24"/>
          <w:szCs w:val="24"/>
          <w:lang w:eastAsia="zh-CN"/>
        </w:rPr>
        <w:t>第七章</w:t>
      </w:r>
      <w:r>
        <w:rPr>
          <w:sz w:val="24"/>
          <w:szCs w:val="24"/>
          <w:lang w:eastAsia="zh-CN"/>
        </w:rPr>
        <w:tab/>
      </w:r>
      <w:r>
        <w:rPr>
          <w:sz w:val="24"/>
          <w:szCs w:val="24"/>
          <w:lang w:eastAsia="zh-CN"/>
        </w:rPr>
        <w:t>其它</w:t>
      </w:r>
    </w:p>
    <w:p>
      <w:pPr>
        <w:tabs>
          <w:tab w:val="left" w:pos="709"/>
        </w:tabs>
        <w:spacing w:line="360" w:lineRule="auto"/>
        <w:ind w:firstLine="480" w:firstLineChars="200"/>
        <w:rPr>
          <w:sz w:val="24"/>
          <w:szCs w:val="24"/>
          <w:lang w:eastAsia="zh-CN"/>
        </w:rPr>
      </w:pPr>
    </w:p>
    <w:p>
      <w:pPr>
        <w:tabs>
          <w:tab w:val="left" w:pos="709"/>
        </w:tabs>
        <w:spacing w:line="360" w:lineRule="auto"/>
        <w:ind w:firstLine="480" w:firstLineChars="200"/>
        <w:rPr>
          <w:sz w:val="24"/>
          <w:szCs w:val="24"/>
          <w:lang w:eastAsia="zh-CN"/>
        </w:rPr>
      </w:pPr>
    </w:p>
    <w:p>
      <w:pPr>
        <w:tabs>
          <w:tab w:val="left" w:pos="709"/>
        </w:tabs>
        <w:spacing w:line="480" w:lineRule="auto"/>
        <w:ind w:firstLine="480" w:firstLineChars="200"/>
        <w:rPr>
          <w:sz w:val="24"/>
          <w:szCs w:val="24"/>
          <w:lang w:eastAsia="zh-CN"/>
        </w:rPr>
      </w:pPr>
      <w:r>
        <w:rPr>
          <w:sz w:val="24"/>
          <w:szCs w:val="24"/>
          <w:lang w:eastAsia="zh-CN"/>
        </w:rPr>
        <w:t>附件一</w:t>
      </w:r>
      <w:r>
        <w:rPr>
          <w:rFonts w:hint="eastAsia"/>
          <w:sz w:val="24"/>
          <w:szCs w:val="24"/>
          <w:lang w:eastAsia="zh-CN"/>
        </w:rPr>
        <w:t>：合同条款</w:t>
      </w:r>
    </w:p>
    <w:p>
      <w:pPr>
        <w:tabs>
          <w:tab w:val="left" w:pos="709"/>
        </w:tabs>
        <w:spacing w:line="480" w:lineRule="auto"/>
        <w:ind w:firstLine="480" w:firstLineChars="200"/>
        <w:rPr>
          <w:sz w:val="24"/>
          <w:szCs w:val="24"/>
          <w:lang w:eastAsia="zh-CN"/>
        </w:rPr>
      </w:pPr>
      <w:r>
        <w:rPr>
          <w:sz w:val="24"/>
          <w:szCs w:val="24"/>
          <w:lang w:eastAsia="zh-CN"/>
        </w:rPr>
        <w:t>附件二：参选文件（范本）</w:t>
      </w:r>
    </w:p>
    <w:p>
      <w:pPr>
        <w:spacing w:line="480" w:lineRule="auto"/>
        <w:ind w:firstLine="480" w:firstLineChars="200"/>
        <w:rPr>
          <w:rFonts w:ascii="Times New Roman" w:hAnsi="Times New Roman" w:cs="Times New Roman"/>
          <w:sz w:val="24"/>
          <w:szCs w:val="24"/>
          <w:lang w:eastAsia="zh-CN"/>
        </w:rPr>
      </w:pPr>
      <w:r>
        <w:rPr>
          <w:rFonts w:hint="eastAsia"/>
          <w:sz w:val="24"/>
          <w:szCs w:val="24"/>
          <w:lang w:eastAsia="zh-CN"/>
        </w:rPr>
        <w:t>附件三：</w:t>
      </w:r>
      <w:r>
        <w:rPr>
          <w:rFonts w:hint="eastAsia" w:ascii="Times New Roman" w:hAnsi="Times New Roman" w:cs="Times New Roman"/>
          <w:sz w:val="24"/>
          <w:szCs w:val="24"/>
          <w:lang w:eastAsia="zh-CN"/>
        </w:rPr>
        <w:t>商务报价函</w:t>
      </w:r>
    </w:p>
    <w:p>
      <w:pPr>
        <w:spacing w:line="360" w:lineRule="auto"/>
        <w:ind w:left="550" w:leftChars="150" w:hanging="220" w:hangingChars="100"/>
        <w:rPr>
          <w:rFonts w:asciiTheme="minorEastAsia" w:hAnsiTheme="minorEastAsia" w:eastAsiaTheme="minorEastAsia"/>
          <w:sz w:val="24"/>
          <w:szCs w:val="24"/>
          <w:lang w:eastAsia="zh-CN"/>
        </w:rPr>
      </w:pPr>
      <w:r>
        <w:rPr>
          <w:rFonts w:hint="eastAsia"/>
          <w:lang w:eastAsia="zh-CN"/>
        </w:rPr>
        <w:t xml:space="preserve"> </w:t>
      </w:r>
      <w:r>
        <w:rPr>
          <w:rFonts w:hint="eastAsia" w:asciiTheme="minorEastAsia" w:hAnsiTheme="minorEastAsia" w:eastAsiaTheme="minorEastAsia"/>
          <w:sz w:val="24"/>
          <w:szCs w:val="24"/>
          <w:lang w:eastAsia="zh-CN"/>
        </w:rPr>
        <w:t>附件四：61-P-314离心泵采购说明</w:t>
      </w:r>
    </w:p>
    <w:p>
      <w:pPr>
        <w:pStyle w:val="2"/>
        <w:spacing w:line="360" w:lineRule="auto"/>
        <w:rPr>
          <w:rFonts w:asciiTheme="minorEastAsia" w:hAnsiTheme="minorEastAsia" w:eastAsiaTheme="minorEastAsia"/>
          <w:color w:val="000000" w:themeColor="text1"/>
          <w:sz w:val="24"/>
          <w:szCs w:val="24"/>
        </w:rPr>
      </w:pPr>
      <w:r>
        <w:rPr>
          <w:rFonts w:hint="eastAsia" w:asciiTheme="minorEastAsia" w:hAnsiTheme="minorEastAsia" w:eastAsiaTheme="minorEastAsia"/>
          <w:color w:val="000000" w:themeColor="text1"/>
          <w:sz w:val="24"/>
          <w:szCs w:val="24"/>
          <w:shd w:val="clear" w:color="auto" w:fill="FFFFFF"/>
        </w:rPr>
        <w:t xml:space="preserve">          </w:t>
      </w:r>
    </w:p>
    <w:p>
      <w:pPr>
        <w:pStyle w:val="2"/>
        <w:rPr>
          <w:rFonts w:asciiTheme="minorEastAsia" w:hAnsiTheme="minorEastAsia" w:eastAsiaTheme="minorEastAsia"/>
          <w:color w:val="000000" w:themeColor="text1"/>
          <w:sz w:val="24"/>
          <w:szCs w:val="24"/>
        </w:rPr>
      </w:pPr>
    </w:p>
    <w:p>
      <w:pPr>
        <w:pStyle w:val="2"/>
      </w:pPr>
    </w:p>
    <w:p>
      <w:pPr>
        <w:pStyle w:val="2"/>
        <w:spacing w:line="620" w:lineRule="exact"/>
        <w:rPr>
          <w:sz w:val="24"/>
          <w:szCs w:val="24"/>
        </w:rPr>
      </w:pPr>
    </w:p>
    <w:p>
      <w:pPr>
        <w:pStyle w:val="2"/>
        <w:spacing w:line="480" w:lineRule="exact"/>
        <w:rPr>
          <w:sz w:val="24"/>
          <w:szCs w:val="24"/>
        </w:rPr>
      </w:pPr>
    </w:p>
    <w:p>
      <w:pPr>
        <w:pStyle w:val="2"/>
        <w:spacing w:line="480" w:lineRule="exact"/>
        <w:sectPr>
          <w:footerReference r:id="rId3" w:type="default"/>
          <w:pgSz w:w="11910" w:h="16840"/>
          <w:pgMar w:top="1480" w:right="1340" w:bottom="740" w:left="1680" w:header="0" w:footer="551" w:gutter="0"/>
          <w:pgNumType w:start="1"/>
          <w:cols w:space="720" w:num="1"/>
        </w:sectPr>
      </w:pPr>
      <w:r>
        <w:rPr>
          <w:rFonts w:hint="eastAsia"/>
        </w:rPr>
        <w:t xml:space="preserve">  </w:t>
      </w:r>
    </w:p>
    <w:p>
      <w:pPr>
        <w:pStyle w:val="90"/>
        <w:numPr>
          <w:ilvl w:val="0"/>
          <w:numId w:val="1"/>
        </w:numPr>
        <w:tabs>
          <w:tab w:val="left" w:pos="1272"/>
        </w:tabs>
        <w:spacing w:line="360" w:lineRule="auto"/>
        <w:rPr>
          <w:rFonts w:asciiTheme="minorEastAsia" w:hAnsiTheme="minorEastAsia" w:eastAsiaTheme="minorEastAsia"/>
          <w:b/>
          <w:w w:val="95"/>
          <w:sz w:val="28"/>
          <w:szCs w:val="28"/>
          <w:lang w:eastAsia="zh-CN"/>
        </w:rPr>
      </w:pPr>
      <w:r>
        <w:rPr>
          <w:rFonts w:asciiTheme="minorEastAsia" w:hAnsiTheme="minorEastAsia" w:eastAsiaTheme="minorEastAsia"/>
          <w:b/>
          <w:spacing w:val="-1"/>
          <w:w w:val="95"/>
          <w:sz w:val="28"/>
          <w:szCs w:val="28"/>
          <w:lang w:eastAsia="zh-CN"/>
        </w:rPr>
        <w:t>比选公</w:t>
      </w:r>
      <w:r>
        <w:rPr>
          <w:rFonts w:asciiTheme="minorEastAsia" w:hAnsiTheme="minorEastAsia" w:eastAsiaTheme="minorEastAsia"/>
          <w:b/>
          <w:w w:val="95"/>
          <w:sz w:val="28"/>
          <w:szCs w:val="28"/>
          <w:lang w:eastAsia="zh-CN"/>
        </w:rPr>
        <w:t>告</w:t>
      </w:r>
    </w:p>
    <w:p>
      <w:pPr>
        <w:spacing w:line="360" w:lineRule="auto"/>
        <w:rPr>
          <w:rFonts w:ascii="微软雅黑" w:hAnsi="微软雅黑" w:eastAsia="微软雅黑"/>
          <w:b/>
          <w:sz w:val="36"/>
          <w:szCs w:val="36"/>
          <w:u w:val="single"/>
          <w:lang w:eastAsia="zh-CN"/>
        </w:rPr>
      </w:pPr>
      <w:r>
        <w:rPr>
          <w:rFonts w:hint="eastAsia" w:asciiTheme="minorEastAsia" w:hAnsiTheme="minorEastAsia" w:eastAsiaTheme="minorEastAsia"/>
          <w:sz w:val="24"/>
          <w:szCs w:val="24"/>
          <w:lang w:eastAsia="zh-CN"/>
        </w:rPr>
        <w:t>福建福海创石油化工有限公司</w:t>
      </w:r>
      <w:r>
        <w:rPr>
          <w:rFonts w:asciiTheme="minorEastAsia" w:hAnsiTheme="minorEastAsia" w:eastAsiaTheme="minorEastAsia"/>
          <w:sz w:val="24"/>
          <w:szCs w:val="24"/>
          <w:lang w:eastAsia="zh-CN"/>
        </w:rPr>
        <w:t>拟对本公司</w:t>
      </w:r>
      <w:r>
        <w:rPr>
          <w:rFonts w:hint="eastAsia" w:asciiTheme="minorEastAsia" w:hAnsiTheme="minorEastAsia" w:eastAsiaTheme="minorEastAsia"/>
          <w:sz w:val="24"/>
          <w:szCs w:val="24"/>
          <w:lang w:eastAsia="zh-CN"/>
        </w:rPr>
        <w:t>“61-P-314离心泵采购</w:t>
      </w:r>
      <w:r>
        <w:rPr>
          <w:rFonts w:hint="eastAsia" w:asciiTheme="minorEastAsia" w:hAnsiTheme="minorEastAsia" w:eastAsiaTheme="minorEastAsia"/>
          <w:bCs/>
          <w:sz w:val="24"/>
          <w:szCs w:val="24"/>
          <w:lang w:eastAsia="zh-CN"/>
        </w:rPr>
        <w:t>，</w:t>
      </w:r>
      <w:r>
        <w:rPr>
          <w:rFonts w:hint="eastAsia" w:asciiTheme="minorEastAsia" w:hAnsiTheme="minorEastAsia" w:eastAsiaTheme="minorEastAsia"/>
          <w:bCs/>
          <w:sz w:val="24"/>
          <w:szCs w:val="24"/>
          <w:highlight w:val="yellow"/>
          <w:lang w:eastAsia="zh-CN"/>
        </w:rPr>
        <w:t>项</w:t>
      </w:r>
      <w:r>
        <w:rPr>
          <w:rFonts w:hint="eastAsia" w:asciiTheme="minorEastAsia" w:hAnsiTheme="minorEastAsia" w:eastAsiaTheme="minorEastAsia"/>
          <w:sz w:val="24"/>
          <w:szCs w:val="24"/>
          <w:highlight w:val="yellow"/>
          <w:lang w:eastAsia="zh-CN"/>
        </w:rPr>
        <w:t>目编号：QG2206230081</w:t>
      </w:r>
      <w:r>
        <w:rPr>
          <w:rFonts w:hint="eastAsia" w:asciiTheme="minorEastAsia" w:hAnsiTheme="minorEastAsia" w:eastAsiaTheme="minorEastAsia"/>
          <w:color w:val="000000" w:themeColor="text1"/>
          <w:sz w:val="24"/>
          <w:szCs w:val="24"/>
          <w:highlight w:val="yellow"/>
          <w:shd w:val="clear" w:color="auto" w:fill="FFFFFF"/>
          <w:lang w:eastAsia="zh-CN"/>
        </w:rPr>
        <w:t>”</w:t>
      </w:r>
      <w:r>
        <w:rPr>
          <w:rFonts w:hint="eastAsia" w:asciiTheme="minorEastAsia" w:hAnsiTheme="minorEastAsia" w:eastAsiaTheme="minorEastAsia"/>
          <w:bCs/>
          <w:sz w:val="24"/>
          <w:szCs w:val="24"/>
          <w:lang w:eastAsia="zh-CN"/>
        </w:rPr>
        <w:t>进行国内公开比选，</w:t>
      </w:r>
      <w:r>
        <w:rPr>
          <w:rFonts w:hint="eastAsia" w:asciiTheme="minorEastAsia" w:hAnsiTheme="minorEastAsia" w:eastAsiaTheme="minorEastAsia"/>
          <w:bCs/>
          <w:spacing w:val="-2"/>
          <w:sz w:val="24"/>
          <w:szCs w:val="24"/>
          <w:lang w:eastAsia="zh-CN"/>
        </w:rPr>
        <w:t>欢迎国内符合条件的供应商积极参选。</w:t>
      </w:r>
    </w:p>
    <w:p>
      <w:pPr>
        <w:pStyle w:val="2"/>
        <w:numPr>
          <w:ilvl w:val="0"/>
          <w:numId w:val="2"/>
        </w:numPr>
        <w:spacing w:line="360" w:lineRule="auto"/>
        <w:ind w:left="0" w:firstLine="283" w:firstLineChars="118"/>
        <w:rPr>
          <w:rFonts w:asciiTheme="minorEastAsia" w:hAnsiTheme="minorEastAsia" w:eastAsiaTheme="minorEastAsia"/>
          <w:sz w:val="24"/>
          <w:szCs w:val="24"/>
        </w:rPr>
      </w:pPr>
      <w:r>
        <w:rPr>
          <w:rFonts w:hint="eastAsia" w:asciiTheme="minorEastAsia" w:hAnsiTheme="minorEastAsia" w:eastAsiaTheme="minorEastAsia"/>
          <w:sz w:val="24"/>
          <w:szCs w:val="24"/>
        </w:rPr>
        <w:t>项目概况</w:t>
      </w:r>
    </w:p>
    <w:p>
      <w:pPr>
        <w:pStyle w:val="2"/>
        <w:spacing w:line="360" w:lineRule="auto"/>
        <w:ind w:firstLine="480" w:firstLineChars="200"/>
        <w:rPr>
          <w:rFonts w:asciiTheme="minorEastAsia" w:hAnsiTheme="minorEastAsia" w:eastAsiaTheme="minorEastAsia"/>
          <w:bCs/>
          <w:sz w:val="24"/>
          <w:szCs w:val="24"/>
        </w:rPr>
      </w:pPr>
      <w:r>
        <w:rPr>
          <w:rFonts w:hint="eastAsia" w:asciiTheme="minorEastAsia" w:hAnsiTheme="minorEastAsia" w:eastAsiaTheme="minorEastAsia"/>
          <w:sz w:val="24"/>
          <w:szCs w:val="24"/>
        </w:rPr>
        <w:t>1.项目名称：</w:t>
      </w:r>
      <w:r>
        <w:rPr>
          <w:rFonts w:hint="eastAsia" w:asciiTheme="minorEastAsia" w:hAnsiTheme="minorEastAsia" w:eastAsiaTheme="minorEastAsia"/>
          <w:sz w:val="24"/>
          <w:szCs w:val="24"/>
          <w:lang w:eastAsia="zh-CN"/>
        </w:rPr>
        <w:t>61-P-314离心泵采购</w:t>
      </w:r>
      <w:r>
        <w:rPr>
          <w:rFonts w:hint="eastAsia" w:asciiTheme="minorEastAsia" w:hAnsiTheme="minorEastAsia" w:eastAsiaTheme="minorEastAsia"/>
          <w:sz w:val="24"/>
          <w:szCs w:val="24"/>
        </w:rPr>
        <w:t>；</w:t>
      </w:r>
    </w:p>
    <w:p>
      <w:pPr>
        <w:pStyle w:val="90"/>
        <w:autoSpaceDE/>
        <w:autoSpaceDN/>
        <w:spacing w:before="0" w:line="360" w:lineRule="auto"/>
        <w:ind w:left="0" w:firstLine="480" w:firstLineChars="200"/>
        <w:jc w:val="both"/>
        <w:rPr>
          <w:sz w:val="24"/>
          <w:lang w:eastAsia="zh-CN"/>
        </w:rPr>
      </w:pPr>
      <w:r>
        <w:rPr>
          <w:rFonts w:hint="eastAsia"/>
          <w:sz w:val="24"/>
          <w:lang w:eastAsia="zh-CN"/>
        </w:rPr>
        <w:t>2.数量：</w:t>
      </w:r>
      <w:r>
        <w:rPr>
          <w:rFonts w:hint="eastAsia"/>
          <w:spacing w:val="8"/>
          <w:sz w:val="24"/>
          <w:szCs w:val="24"/>
          <w:lang w:val="en-US" w:eastAsia="zh-CN"/>
        </w:rPr>
        <w:t>1台</w:t>
      </w:r>
      <w:r>
        <w:rPr>
          <w:rFonts w:hint="eastAsia"/>
          <w:sz w:val="24"/>
          <w:lang w:eastAsia="zh-CN"/>
        </w:rPr>
        <w:t>；</w:t>
      </w:r>
    </w:p>
    <w:p>
      <w:pPr>
        <w:pStyle w:val="90"/>
        <w:autoSpaceDE/>
        <w:autoSpaceDN/>
        <w:spacing w:before="0" w:line="360" w:lineRule="auto"/>
        <w:ind w:left="0" w:firstLine="480" w:firstLineChars="200"/>
        <w:jc w:val="both"/>
        <w:rPr>
          <w:sz w:val="24"/>
          <w:lang w:eastAsia="zh-CN"/>
        </w:rPr>
      </w:pPr>
      <w:r>
        <w:rPr>
          <w:rFonts w:hint="eastAsia"/>
          <w:sz w:val="24"/>
          <w:lang w:eastAsia="zh-CN"/>
        </w:rPr>
        <w:t>3.合同期限</w:t>
      </w:r>
      <w:r>
        <w:rPr>
          <w:sz w:val="24"/>
          <w:lang w:eastAsia="zh-CN"/>
        </w:rPr>
        <w:t>：</w:t>
      </w:r>
      <w:r>
        <w:rPr>
          <w:rFonts w:hint="eastAsia"/>
          <w:sz w:val="24"/>
          <w:lang w:val="en-US" w:eastAsia="zh-CN"/>
        </w:rPr>
        <w:t>以技术协议为准</w:t>
      </w:r>
      <w:r>
        <w:rPr>
          <w:rFonts w:hint="eastAsia"/>
          <w:spacing w:val="8"/>
          <w:sz w:val="24"/>
          <w:szCs w:val="24"/>
          <w:lang w:eastAsia="zh-CN"/>
        </w:rPr>
        <w:t>；</w:t>
      </w:r>
    </w:p>
    <w:p>
      <w:pPr>
        <w:pStyle w:val="2"/>
        <w:spacing w:line="360" w:lineRule="auto"/>
        <w:ind w:firstLine="240" w:firstLineChars="100"/>
        <w:rPr>
          <w:rFonts w:asciiTheme="minorEastAsia" w:hAnsiTheme="minorEastAsia" w:eastAsiaTheme="minorEastAsia"/>
          <w:bCs/>
          <w:sz w:val="24"/>
          <w:szCs w:val="24"/>
        </w:rPr>
      </w:pPr>
      <w:r>
        <w:rPr>
          <w:rFonts w:hint="eastAsia" w:asciiTheme="minorEastAsia" w:hAnsiTheme="minorEastAsia" w:eastAsiaTheme="minorEastAsia"/>
          <w:bCs/>
          <w:sz w:val="24"/>
          <w:szCs w:val="24"/>
        </w:rPr>
        <w:t>二、参选人资格要求</w:t>
      </w:r>
    </w:p>
    <w:p>
      <w:pPr>
        <w:pStyle w:val="90"/>
        <w:autoSpaceDE/>
        <w:autoSpaceDN/>
        <w:spacing w:before="0" w:line="360" w:lineRule="auto"/>
        <w:jc w:val="both"/>
        <w:rPr>
          <w:rFonts w:hint="eastAsia" w:cs="Times New Roman"/>
          <w:sz w:val="24"/>
          <w:szCs w:val="24"/>
          <w:lang w:eastAsia="zh-CN"/>
        </w:rPr>
      </w:pPr>
      <w:r>
        <w:rPr>
          <w:rFonts w:hint="eastAsia" w:cs="Times New Roman"/>
          <w:sz w:val="24"/>
          <w:szCs w:val="24"/>
          <w:lang w:eastAsia="zh-CN"/>
        </w:rPr>
        <w:t>1.</w:t>
      </w:r>
      <w:r>
        <w:rPr>
          <w:rFonts w:hint="eastAsia" w:asciiTheme="minorEastAsia" w:hAnsiTheme="minorEastAsia" w:eastAsiaTheme="minorEastAsia"/>
          <w:sz w:val="24"/>
          <w:szCs w:val="24"/>
          <w:lang w:eastAsia="zh-CN"/>
        </w:rPr>
        <w:t>参选人必须具备有效的企业法人营业执照；</w:t>
      </w:r>
    </w:p>
    <w:p>
      <w:pPr>
        <w:pStyle w:val="90"/>
        <w:autoSpaceDE/>
        <w:autoSpaceDN/>
        <w:spacing w:before="0" w:line="360" w:lineRule="auto"/>
        <w:jc w:val="both"/>
        <w:rPr>
          <w:rFonts w:hint="eastAsia" w:cs="Times New Roman"/>
          <w:sz w:val="24"/>
          <w:szCs w:val="24"/>
          <w:lang w:eastAsia="zh-CN"/>
        </w:rPr>
      </w:pPr>
      <w:r>
        <w:rPr>
          <w:rFonts w:hint="eastAsia" w:cs="Times New Roman"/>
          <w:sz w:val="24"/>
          <w:szCs w:val="24"/>
          <w:lang w:eastAsia="zh-CN"/>
        </w:rPr>
        <w:t>2.</w:t>
      </w:r>
      <w:r>
        <w:rPr>
          <w:rFonts w:cs="Times New Roman"/>
          <w:sz w:val="24"/>
          <w:szCs w:val="24"/>
          <w:lang w:eastAsia="zh-CN"/>
        </w:rPr>
        <w:t>单位负责人为同一人或者存在控股、管理关系的不同单位不得同时参加本项目的比选；</w:t>
      </w:r>
    </w:p>
    <w:p>
      <w:pPr>
        <w:pStyle w:val="90"/>
        <w:autoSpaceDE/>
        <w:autoSpaceDN/>
        <w:spacing w:before="0" w:line="360" w:lineRule="auto"/>
        <w:jc w:val="both"/>
        <w:rPr>
          <w:rFonts w:hint="eastAsia" w:cs="Times New Roman"/>
          <w:sz w:val="24"/>
          <w:szCs w:val="24"/>
          <w:lang w:eastAsia="zh-CN"/>
        </w:rPr>
      </w:pPr>
      <w:r>
        <w:rPr>
          <w:rFonts w:hint="eastAsia" w:cs="Times New Roman"/>
          <w:sz w:val="24"/>
          <w:szCs w:val="24"/>
          <w:lang w:eastAsia="zh-CN"/>
        </w:rPr>
        <w:t>3.</w:t>
      </w:r>
      <w:r>
        <w:rPr>
          <w:rFonts w:cs="Times New Roman"/>
          <w:sz w:val="24"/>
          <w:szCs w:val="24"/>
          <w:lang w:eastAsia="zh-CN"/>
        </w:rPr>
        <w:t>没有失信黑名单记录（以最高院失信被执行人系统发布信息为准）；</w:t>
      </w:r>
    </w:p>
    <w:p>
      <w:pPr>
        <w:pStyle w:val="90"/>
        <w:autoSpaceDE/>
        <w:autoSpaceDN/>
        <w:spacing w:before="0" w:line="360" w:lineRule="auto"/>
        <w:jc w:val="both"/>
        <w:rPr>
          <w:rFonts w:cs="Times New Roman"/>
          <w:sz w:val="24"/>
          <w:szCs w:val="24"/>
          <w:lang w:eastAsia="zh-CN"/>
        </w:rPr>
      </w:pPr>
      <w:r>
        <w:rPr>
          <w:rFonts w:hint="eastAsia" w:cs="Times New Roman"/>
          <w:sz w:val="24"/>
          <w:szCs w:val="24"/>
          <w:lang w:eastAsia="zh-CN"/>
        </w:rPr>
        <w:t>4.</w:t>
      </w:r>
      <w:r>
        <w:rPr>
          <w:rFonts w:cs="Times New Roman"/>
          <w:sz w:val="24"/>
          <w:szCs w:val="24"/>
          <w:lang w:eastAsia="zh-CN"/>
        </w:rPr>
        <w:t>与比选人无诉讼纠纷；</w:t>
      </w:r>
    </w:p>
    <w:p>
      <w:pPr>
        <w:pStyle w:val="17"/>
        <w:spacing w:line="360" w:lineRule="auto"/>
        <w:ind w:left="484" w:leftChars="220" w:right="121"/>
        <w:jc w:val="both"/>
        <w:rPr>
          <w:rFonts w:hint="eastAsia"/>
          <w:sz w:val="24"/>
          <w:szCs w:val="24"/>
        </w:rPr>
      </w:pPr>
      <w:r>
        <w:rPr>
          <w:rFonts w:hint="eastAsia" w:cs="Times New Roman"/>
          <w:lang w:val="en-US" w:eastAsia="zh-CN"/>
        </w:rPr>
        <w:t>5、</w:t>
      </w:r>
      <w:r>
        <w:rPr>
          <w:rFonts w:hint="eastAsia" w:cs="Times New Roman"/>
          <w:lang w:eastAsia="zh-CN"/>
        </w:rPr>
        <w:t>投标必须明确各配置人员社医保情况。</w:t>
      </w:r>
    </w:p>
    <w:p>
      <w:pPr>
        <w:pStyle w:val="2"/>
        <w:spacing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三、获取比选文件</w:t>
      </w:r>
    </w:p>
    <w:p>
      <w:pPr>
        <w:pStyle w:val="90"/>
        <w:autoSpaceDE/>
        <w:autoSpaceDN/>
        <w:spacing w:before="0" w:line="360" w:lineRule="auto"/>
        <w:jc w:val="both"/>
        <w:rPr>
          <w:rFonts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eastAsia="zh-CN"/>
        </w:rPr>
        <w:t>1.报名时间：</w:t>
      </w:r>
      <w:r>
        <w:rPr>
          <w:rFonts w:hint="eastAsia" w:asciiTheme="minorEastAsia" w:hAnsiTheme="minorEastAsia" w:eastAsiaTheme="minorEastAsia"/>
          <w:sz w:val="24"/>
          <w:szCs w:val="24"/>
          <w:lang w:val="en-US" w:eastAsia="zh-CN"/>
        </w:rPr>
        <w:t>2022年7月 8 日</w:t>
      </w:r>
      <w:r>
        <w:rPr>
          <w:rFonts w:hint="eastAsia" w:asciiTheme="minorEastAsia" w:hAnsiTheme="minorEastAsia" w:eastAsiaTheme="minorEastAsia"/>
          <w:sz w:val="24"/>
          <w:szCs w:val="24"/>
          <w:lang w:eastAsia="zh-CN"/>
        </w:rPr>
        <w:t>起至</w:t>
      </w:r>
      <w:r>
        <w:rPr>
          <w:rFonts w:hint="eastAsia" w:asciiTheme="minorEastAsia" w:hAnsiTheme="minorEastAsia" w:eastAsiaTheme="minorEastAsia"/>
          <w:sz w:val="24"/>
          <w:szCs w:val="24"/>
          <w:lang w:val="en-US" w:eastAsia="zh-CN"/>
        </w:rPr>
        <w:t>2022年7月 17</w:t>
      </w:r>
      <w:bookmarkStart w:id="1" w:name="_GoBack"/>
      <w:bookmarkEnd w:id="1"/>
      <w:r>
        <w:rPr>
          <w:rFonts w:hint="eastAsia" w:asciiTheme="minorEastAsia" w:hAnsiTheme="minorEastAsia" w:eastAsiaTheme="minorEastAsia"/>
          <w:sz w:val="24"/>
          <w:szCs w:val="24"/>
          <w:lang w:val="en-US" w:eastAsia="zh-CN"/>
        </w:rPr>
        <w:t>日2</w:t>
      </w:r>
      <w:r>
        <w:rPr>
          <w:rFonts w:hint="eastAsia" w:asciiTheme="minorEastAsia" w:hAnsiTheme="minorEastAsia" w:eastAsiaTheme="minorEastAsia"/>
          <w:sz w:val="24"/>
          <w:szCs w:val="24"/>
          <w:lang w:eastAsia="zh-CN"/>
        </w:rPr>
        <w:t>4:00；</w:t>
      </w:r>
    </w:p>
    <w:p>
      <w:pPr>
        <w:pStyle w:val="90"/>
        <w:autoSpaceDE/>
        <w:autoSpaceDN/>
        <w:spacing w:before="0" w:line="360" w:lineRule="auto"/>
        <w:jc w:val="both"/>
        <w:rPr>
          <w:rFonts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eastAsia="zh-CN"/>
        </w:rPr>
        <w:t>2.报名方式：</w:t>
      </w:r>
      <w:r>
        <w:rPr>
          <w:rFonts w:hint="eastAsia" w:asciiTheme="minorEastAsia" w:hAnsiTheme="minorEastAsia" w:eastAsiaTheme="minorEastAsia"/>
          <w:sz w:val="24"/>
          <w:szCs w:val="24"/>
          <w:lang w:eastAsia="zh-CN"/>
        </w:rPr>
        <w:t>以邮件附件方式发送至商务联系人邮箱</w:t>
      </w:r>
      <w:r>
        <w:fldChar w:fldCharType="begin"/>
      </w:r>
      <w:r>
        <w:instrText xml:space="preserve"> HYPERLINK "mailto:adgu@fhcpec.com.cn" </w:instrText>
      </w:r>
      <w:r>
        <w:fldChar w:fldCharType="separate"/>
      </w:r>
      <w:r>
        <w:rPr>
          <w:rStyle w:val="53"/>
          <w:rFonts w:hint="eastAsia" w:asciiTheme="minorEastAsia" w:hAnsiTheme="minorEastAsia" w:eastAsiaTheme="minorEastAsia"/>
          <w:bCs/>
          <w:szCs w:val="24"/>
          <w:lang w:eastAsia="zh-CN"/>
        </w:rPr>
        <w:t>xukh</w:t>
      </w:r>
      <w:r>
        <w:rPr>
          <w:rStyle w:val="53"/>
          <w:rFonts w:asciiTheme="minorEastAsia" w:hAnsiTheme="minorEastAsia" w:eastAsiaTheme="minorEastAsia"/>
          <w:bCs/>
          <w:szCs w:val="24"/>
        </w:rPr>
        <w:t>@f</w:t>
      </w:r>
      <w:r>
        <w:rPr>
          <w:rStyle w:val="53"/>
          <w:rFonts w:hint="eastAsia" w:asciiTheme="minorEastAsia" w:hAnsiTheme="minorEastAsia" w:eastAsiaTheme="minorEastAsia"/>
          <w:bCs/>
          <w:szCs w:val="24"/>
          <w:lang w:eastAsia="zh-CN"/>
        </w:rPr>
        <w:t>j</w:t>
      </w:r>
      <w:r>
        <w:rPr>
          <w:rStyle w:val="53"/>
          <w:rFonts w:asciiTheme="minorEastAsia" w:hAnsiTheme="minorEastAsia" w:eastAsiaTheme="minorEastAsia"/>
          <w:bCs/>
          <w:szCs w:val="24"/>
        </w:rPr>
        <w:t>pec.com.cn</w:t>
      </w:r>
      <w:r>
        <w:rPr>
          <w:rStyle w:val="53"/>
          <w:rFonts w:asciiTheme="minorEastAsia" w:hAnsiTheme="minorEastAsia" w:eastAsiaTheme="minorEastAsia"/>
          <w:bCs/>
          <w:szCs w:val="24"/>
        </w:rPr>
        <w:fldChar w:fldCharType="end"/>
      </w:r>
      <w:r>
        <w:rPr>
          <w:rFonts w:asciiTheme="minorEastAsia" w:hAnsiTheme="minorEastAsia" w:eastAsiaTheme="minorEastAsia"/>
          <w:bCs/>
          <w:sz w:val="24"/>
          <w:szCs w:val="24"/>
          <w:lang w:eastAsia="zh-CN"/>
        </w:rPr>
        <w:t>登记报名，登记报名时需递交以下文件：</w:t>
      </w:r>
      <w:r>
        <w:rPr>
          <w:rFonts w:asciiTheme="minorEastAsia" w:hAnsiTheme="minorEastAsia" w:eastAsiaTheme="minorEastAsia"/>
          <w:bCs/>
          <w:sz w:val="24"/>
          <w:szCs w:val="24"/>
          <w:lang w:eastAsia="zh-CN"/>
        </w:rPr>
        <w:cr/>
      </w:r>
      <w:r>
        <w:rPr>
          <w:rFonts w:asciiTheme="minorEastAsia" w:hAnsiTheme="minorEastAsia" w:eastAsiaTheme="minorEastAsia"/>
          <w:bCs/>
          <w:sz w:val="24"/>
          <w:szCs w:val="24"/>
          <w:lang w:eastAsia="zh-CN"/>
        </w:rPr>
        <w:t>（1）法人授权委托书（原件，格式详见参选文件附件</w:t>
      </w:r>
      <w:r>
        <w:rPr>
          <w:rFonts w:hint="eastAsia" w:asciiTheme="minorEastAsia" w:hAnsiTheme="minorEastAsia" w:eastAsiaTheme="minorEastAsia"/>
          <w:bCs/>
          <w:sz w:val="24"/>
          <w:szCs w:val="24"/>
          <w:lang w:eastAsia="zh-CN"/>
        </w:rPr>
        <w:t>3</w:t>
      </w:r>
      <w:r>
        <w:rPr>
          <w:rFonts w:asciiTheme="minorEastAsia" w:hAnsiTheme="minorEastAsia" w:eastAsiaTheme="minorEastAsia"/>
          <w:bCs/>
          <w:sz w:val="24"/>
          <w:szCs w:val="24"/>
          <w:lang w:eastAsia="zh-CN"/>
        </w:rPr>
        <w:t>）；</w:t>
      </w:r>
      <w:r>
        <w:rPr>
          <w:rFonts w:asciiTheme="minorEastAsia" w:hAnsiTheme="minorEastAsia" w:eastAsiaTheme="minorEastAsia"/>
          <w:bCs/>
          <w:sz w:val="24"/>
          <w:szCs w:val="24"/>
          <w:lang w:eastAsia="zh-CN"/>
        </w:rPr>
        <w:cr/>
      </w:r>
      <w:r>
        <w:rPr>
          <w:rFonts w:asciiTheme="minorEastAsia" w:hAnsiTheme="minorEastAsia" w:eastAsiaTheme="minorEastAsia"/>
          <w:bCs/>
          <w:sz w:val="24"/>
          <w:szCs w:val="24"/>
          <w:lang w:eastAsia="zh-CN"/>
        </w:rPr>
        <w:t>（2）营业执照（加盖单位公章的复印件）</w:t>
      </w:r>
      <w:r>
        <w:rPr>
          <w:rFonts w:hint="eastAsia" w:asciiTheme="minorEastAsia" w:hAnsiTheme="minorEastAsia" w:eastAsiaTheme="minorEastAsia"/>
          <w:bCs/>
          <w:sz w:val="24"/>
          <w:szCs w:val="24"/>
          <w:lang w:eastAsia="zh-CN"/>
        </w:rPr>
        <w:t>；</w:t>
      </w:r>
    </w:p>
    <w:p>
      <w:pPr>
        <w:pStyle w:val="90"/>
        <w:autoSpaceDE/>
        <w:autoSpaceDN/>
        <w:spacing w:before="0" w:line="360" w:lineRule="auto"/>
        <w:jc w:val="both"/>
        <w:rPr>
          <w:rFonts w:asciiTheme="minorEastAsia" w:hAnsiTheme="minorEastAsia" w:eastAsiaTheme="minorEastAsia"/>
          <w:iCs/>
          <w:color w:val="333333"/>
          <w:lang w:eastAsia="zh-CN"/>
        </w:rPr>
      </w:pPr>
      <w:r>
        <w:rPr>
          <w:rFonts w:hint="eastAsia" w:asciiTheme="minorEastAsia" w:hAnsiTheme="minorEastAsia" w:eastAsiaTheme="minorEastAsia"/>
          <w:bCs/>
          <w:sz w:val="24"/>
          <w:szCs w:val="24"/>
          <w:lang w:eastAsia="zh-CN"/>
        </w:rPr>
        <w:t>3.获取比选文件：参选人自行下载比选文件</w:t>
      </w:r>
      <w:r>
        <w:rPr>
          <w:rFonts w:hint="eastAsia" w:asciiTheme="minorEastAsia" w:hAnsiTheme="minorEastAsia" w:eastAsiaTheme="minorEastAsia"/>
          <w:iCs/>
          <w:color w:val="333333"/>
          <w:lang w:eastAsia="zh-CN"/>
        </w:rPr>
        <w:t>。</w:t>
      </w:r>
    </w:p>
    <w:p>
      <w:pPr>
        <w:pStyle w:val="43"/>
        <w:spacing w:before="0" w:beforeAutospacing="0" w:after="0" w:afterAutospacing="0" w:line="360" w:lineRule="auto"/>
        <w:ind w:firstLine="361" w:firstLineChars="150"/>
        <w:textAlignment w:val="baseline"/>
        <w:rPr>
          <w:rFonts w:asciiTheme="minorEastAsia" w:hAnsiTheme="minorEastAsia" w:eastAsiaTheme="minorEastAsia"/>
          <w:b/>
          <w:iCs/>
          <w:color w:val="333333"/>
        </w:rPr>
      </w:pPr>
      <w:r>
        <w:rPr>
          <w:rFonts w:hint="eastAsia" w:asciiTheme="minorEastAsia" w:hAnsiTheme="minorEastAsia" w:eastAsiaTheme="minorEastAsia"/>
          <w:b/>
          <w:iCs/>
          <w:color w:val="333333"/>
          <w:lang w:val="en-US" w:eastAsia="zh-CN"/>
        </w:rPr>
        <w:t>四</w:t>
      </w:r>
      <w:r>
        <w:rPr>
          <w:rFonts w:hint="eastAsia" w:asciiTheme="minorEastAsia" w:hAnsiTheme="minorEastAsia" w:eastAsiaTheme="minorEastAsia"/>
          <w:b/>
          <w:iCs/>
          <w:color w:val="333333"/>
        </w:rPr>
        <w:t>、参选文件递交要求时间、地点：</w:t>
      </w:r>
    </w:p>
    <w:p>
      <w:pPr>
        <w:pStyle w:val="43"/>
        <w:spacing w:before="0" w:beforeAutospacing="0" w:after="0" w:afterAutospacing="0" w:line="360" w:lineRule="auto"/>
        <w:ind w:left="724" w:leftChars="220" w:hanging="240" w:hangingChars="100"/>
        <w:textAlignment w:val="baseline"/>
        <w:rPr>
          <w:rFonts w:asciiTheme="minorEastAsia" w:hAnsiTheme="minorEastAsia" w:eastAsiaTheme="minorEastAsia"/>
          <w:iCs/>
          <w:color w:val="333333"/>
        </w:rPr>
      </w:pPr>
      <w:r>
        <w:rPr>
          <w:rFonts w:hint="eastAsia" w:asciiTheme="minorEastAsia" w:hAnsiTheme="minorEastAsia" w:eastAsiaTheme="minorEastAsia"/>
          <w:iCs/>
          <w:color w:val="333333"/>
        </w:rPr>
        <w:t>1.参选文件递交地点：福建省漳州市漳浦县杜浔镇杜昌路9号福建福海创石油化工有限公司办公楼三楼设备及服务团队，联系人：许坤宏 联系电话：0596-6311080。</w:t>
      </w:r>
    </w:p>
    <w:p>
      <w:pPr>
        <w:pStyle w:val="43"/>
        <w:spacing w:before="0" w:beforeAutospacing="0" w:after="0" w:afterAutospacing="0" w:line="360" w:lineRule="auto"/>
        <w:ind w:left="724" w:leftChars="220" w:hanging="240" w:hangingChars="100"/>
        <w:textAlignment w:val="baseline"/>
        <w:rPr>
          <w:rFonts w:asciiTheme="minorEastAsia" w:hAnsiTheme="minorEastAsia" w:eastAsiaTheme="minorEastAsia"/>
          <w:iCs/>
          <w:color w:val="333333"/>
        </w:rPr>
      </w:pPr>
      <w:r>
        <w:rPr>
          <w:rFonts w:hint="eastAsia" w:asciiTheme="minorEastAsia" w:hAnsiTheme="minorEastAsia" w:eastAsiaTheme="minorEastAsia"/>
          <w:iCs/>
          <w:color w:val="333333"/>
        </w:rPr>
        <w:t>2.</w:t>
      </w:r>
      <w:r>
        <w:rPr>
          <w:rFonts w:hint="eastAsia"/>
          <w:color w:val="000000" w:themeColor="text1"/>
        </w:rPr>
        <w:t>参选文件递交截止时间</w:t>
      </w:r>
      <w:r>
        <w:rPr>
          <w:rFonts w:hint="eastAsia"/>
          <w:color w:val="000000" w:themeColor="text1"/>
          <w:lang w:eastAsia="zh-CN"/>
        </w:rPr>
        <w:t>：根据技术交流情况，技术评估合格后签订技术协议，后续统一通知报价</w:t>
      </w:r>
      <w:r>
        <w:rPr>
          <w:rFonts w:hint="eastAsia"/>
          <w:color w:val="000000" w:themeColor="text1"/>
        </w:rPr>
        <w:t>。</w:t>
      </w:r>
    </w:p>
    <w:p>
      <w:pPr>
        <w:pStyle w:val="2"/>
        <w:spacing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五</w:t>
      </w:r>
      <w:r>
        <w:rPr>
          <w:rFonts w:hint="eastAsia" w:asciiTheme="minorEastAsia" w:hAnsiTheme="minorEastAsia" w:eastAsiaTheme="minorEastAsia"/>
          <w:sz w:val="24"/>
          <w:szCs w:val="24"/>
        </w:rPr>
        <w:t>、</w:t>
      </w:r>
      <w:r>
        <w:rPr>
          <w:rFonts w:hint="eastAsia" w:asciiTheme="minorEastAsia" w:hAnsiTheme="minorEastAsia" w:eastAsiaTheme="minorEastAsia"/>
          <w:b/>
          <w:sz w:val="24"/>
          <w:szCs w:val="24"/>
        </w:rPr>
        <w:t>联系方式：</w:t>
      </w:r>
    </w:p>
    <w:p>
      <w:pPr>
        <w:pStyle w:val="10"/>
        <w:snapToGrid w:val="0"/>
        <w:spacing w:line="360" w:lineRule="auto"/>
        <w:ind w:firstLineChars="175"/>
        <w:rPr>
          <w:rFonts w:cs="宋体" w:asciiTheme="minorEastAsia" w:hAnsiTheme="minorEastAsia" w:eastAsiaTheme="minorEastAsia"/>
          <w:bCs/>
          <w:color w:val="000000" w:themeColor="text1"/>
          <w:szCs w:val="24"/>
          <w:u w:val="single"/>
        </w:rPr>
      </w:pPr>
      <w:r>
        <w:rPr>
          <w:rFonts w:hint="eastAsia" w:cs="宋体" w:asciiTheme="minorEastAsia" w:hAnsiTheme="minorEastAsia" w:eastAsiaTheme="minorEastAsia"/>
          <w:bCs/>
          <w:color w:val="000000" w:themeColor="text1"/>
          <w:szCs w:val="24"/>
        </w:rPr>
        <w:t>商务联系人：许坤宏  电话：</w:t>
      </w:r>
      <w:r>
        <w:rPr>
          <w:rFonts w:hint="eastAsia" w:cs="宋体" w:asciiTheme="minorEastAsia" w:hAnsiTheme="minorEastAsia" w:eastAsiaTheme="minorEastAsia"/>
          <w:bCs/>
          <w:color w:val="000000" w:themeColor="text1"/>
          <w:szCs w:val="24"/>
          <w:lang w:val="en-US" w:eastAsia="zh-CN"/>
        </w:rPr>
        <w:t>13055516565</w:t>
      </w:r>
      <w:r>
        <w:rPr>
          <w:rFonts w:hint="eastAsia" w:cs="宋体" w:asciiTheme="minorEastAsia" w:hAnsiTheme="minorEastAsia" w:eastAsiaTheme="minorEastAsia"/>
          <w:bCs/>
          <w:color w:val="000000" w:themeColor="text1"/>
          <w:szCs w:val="24"/>
        </w:rPr>
        <w:t xml:space="preserve"> 邮箱：</w:t>
      </w:r>
      <w:r>
        <w:fldChar w:fldCharType="begin"/>
      </w:r>
      <w:r>
        <w:instrText xml:space="preserve"> HYPERLINK "mailto:xukh@fjpec.com.cn" </w:instrText>
      </w:r>
      <w:r>
        <w:fldChar w:fldCharType="separate"/>
      </w:r>
      <w:r>
        <w:rPr>
          <w:rStyle w:val="53"/>
          <w:rFonts w:hint="eastAsia" w:cs="宋体" w:asciiTheme="minorEastAsia" w:hAnsiTheme="minorEastAsia" w:eastAsiaTheme="minorEastAsia"/>
          <w:bCs/>
          <w:color w:val="000000" w:themeColor="text1"/>
          <w:szCs w:val="24"/>
        </w:rPr>
        <w:t>xukh@fjpec.com.cn</w:t>
      </w:r>
      <w:r>
        <w:rPr>
          <w:rStyle w:val="53"/>
          <w:rFonts w:hint="eastAsia" w:cs="宋体" w:asciiTheme="minorEastAsia" w:hAnsiTheme="minorEastAsia" w:eastAsiaTheme="minorEastAsia"/>
          <w:bCs/>
          <w:color w:val="000000" w:themeColor="text1"/>
          <w:szCs w:val="24"/>
        </w:rPr>
        <w:fldChar w:fldCharType="end"/>
      </w:r>
    </w:p>
    <w:p>
      <w:pPr>
        <w:pStyle w:val="10"/>
        <w:snapToGrid w:val="0"/>
        <w:spacing w:line="360" w:lineRule="auto"/>
        <w:ind w:firstLineChars="175"/>
        <w:rPr>
          <w:rFonts w:cs="宋体" w:asciiTheme="minorEastAsia" w:hAnsiTheme="minorEastAsia" w:eastAsiaTheme="minorEastAsia"/>
          <w:bCs/>
          <w:color w:val="000000" w:themeColor="text1"/>
          <w:szCs w:val="24"/>
          <w:u w:val="single"/>
        </w:rPr>
      </w:pPr>
      <w:r>
        <w:rPr>
          <w:rFonts w:hint="eastAsia" w:cs="宋体" w:asciiTheme="minorEastAsia" w:hAnsiTheme="minorEastAsia"/>
          <w:bCs/>
          <w:szCs w:val="24"/>
          <w:lang w:val="en-US" w:eastAsia="zh-CN"/>
        </w:rPr>
        <w:t>技术协议</w:t>
      </w:r>
      <w:r>
        <w:rPr>
          <w:rFonts w:hint="eastAsia" w:cs="宋体" w:asciiTheme="minorEastAsia" w:hAnsiTheme="minorEastAsia"/>
          <w:bCs/>
          <w:szCs w:val="24"/>
        </w:rPr>
        <w:t>现场联系人：</w:t>
      </w:r>
      <w:r>
        <w:rPr>
          <w:rFonts w:hint="eastAsia" w:cs="宋体" w:asciiTheme="minorEastAsia" w:hAnsiTheme="minorEastAsia"/>
          <w:bCs/>
          <w:szCs w:val="24"/>
          <w:lang w:val="en-US" w:eastAsia="zh-CN"/>
        </w:rPr>
        <w:t>仲海星</w:t>
      </w:r>
      <w:r>
        <w:rPr>
          <w:rFonts w:hint="eastAsia" w:cs="宋体" w:asciiTheme="minorEastAsia" w:hAnsiTheme="minorEastAsia"/>
          <w:bCs/>
          <w:szCs w:val="24"/>
        </w:rPr>
        <w:t xml:space="preserve">  电话：</w:t>
      </w:r>
      <w:r>
        <w:rPr>
          <w:rFonts w:hint="eastAsia" w:cs="宋体" w:asciiTheme="minorEastAsia" w:hAnsiTheme="minorEastAsia"/>
          <w:bCs/>
          <w:szCs w:val="24"/>
          <w:lang w:val="en-US" w:eastAsia="zh-CN"/>
        </w:rPr>
        <w:t xml:space="preserve"> 15260672120</w:t>
      </w:r>
      <w:r>
        <w:rPr>
          <w:rFonts w:cs="宋体" w:asciiTheme="minorEastAsia" w:hAnsiTheme="minorEastAsia"/>
          <w:bCs/>
          <w:szCs w:val="24"/>
        </w:rPr>
        <w:t xml:space="preserve">  </w:t>
      </w:r>
      <w:r>
        <w:rPr>
          <w:rFonts w:hint="eastAsia" w:cs="宋体" w:asciiTheme="minorEastAsia" w:hAnsiTheme="minorEastAsia"/>
          <w:bCs/>
          <w:szCs w:val="24"/>
        </w:rPr>
        <w:t xml:space="preserve">   </w:t>
      </w:r>
      <w:r>
        <w:rPr>
          <w:rStyle w:val="254"/>
          <w:color w:val="111111"/>
        </w:rPr>
        <w:t xml:space="preserve"> </w:t>
      </w:r>
    </w:p>
    <w:p>
      <w:pPr>
        <w:pStyle w:val="10"/>
        <w:snapToGrid w:val="0"/>
        <w:spacing w:line="360" w:lineRule="auto"/>
        <w:ind w:firstLineChars="175"/>
        <w:rPr>
          <w:rFonts w:cs="宋体" w:asciiTheme="minorEastAsia" w:hAnsiTheme="minorEastAsia" w:eastAsiaTheme="minorEastAsia"/>
          <w:bCs/>
          <w:color w:val="000000" w:themeColor="text1"/>
          <w:szCs w:val="24"/>
        </w:rPr>
      </w:pPr>
      <w:r>
        <w:rPr>
          <w:rFonts w:hint="eastAsia" w:cs="宋体" w:asciiTheme="minorEastAsia" w:hAnsiTheme="minorEastAsia" w:eastAsiaTheme="minorEastAsia"/>
          <w:bCs/>
          <w:color w:val="000000" w:themeColor="text1"/>
          <w:szCs w:val="24"/>
        </w:rPr>
        <w:t>纪检监察室电话：0596-6311774</w:t>
      </w:r>
    </w:p>
    <w:p>
      <w:pPr>
        <w:pStyle w:val="10"/>
        <w:snapToGrid w:val="0"/>
        <w:spacing w:line="360" w:lineRule="auto"/>
        <w:ind w:firstLineChars="175"/>
        <w:rPr>
          <w:rFonts w:cs="宋体" w:asciiTheme="minorEastAsia" w:hAnsiTheme="minorEastAsia" w:eastAsiaTheme="minorEastAsia"/>
          <w:b/>
          <w:bCs/>
          <w:color w:val="000000" w:themeColor="text1"/>
          <w:szCs w:val="24"/>
        </w:rPr>
      </w:pPr>
      <w:r>
        <w:rPr>
          <w:rFonts w:hint="eastAsia" w:cs="宋体" w:asciiTheme="minorEastAsia" w:hAnsiTheme="minorEastAsia" w:eastAsiaTheme="minorEastAsia"/>
          <w:bCs/>
          <w:color w:val="000000" w:themeColor="text1"/>
          <w:szCs w:val="24"/>
        </w:rPr>
        <w:t>联系地址：漳州市漳浦县杜浔镇杜昌路9号</w:t>
      </w:r>
      <w:r>
        <w:rPr>
          <w:rFonts w:hint="eastAsia" w:cs="宋体" w:asciiTheme="minorEastAsia" w:hAnsiTheme="minorEastAsia" w:eastAsiaTheme="minorEastAsia"/>
          <w:b/>
          <w:bCs/>
          <w:color w:val="000000" w:themeColor="text1"/>
          <w:szCs w:val="24"/>
        </w:rPr>
        <w:t xml:space="preserve">   </w:t>
      </w:r>
      <w:r>
        <w:rPr>
          <w:rFonts w:hint="eastAsia" w:cs="宋体" w:asciiTheme="minorEastAsia" w:hAnsiTheme="minorEastAsia" w:eastAsiaTheme="minorEastAsia"/>
          <w:bCs/>
          <w:color w:val="000000" w:themeColor="text1"/>
          <w:szCs w:val="24"/>
        </w:rPr>
        <w:t>邮    编：363216</w:t>
      </w:r>
    </w:p>
    <w:p>
      <w:pPr>
        <w:pStyle w:val="3"/>
        <w:tabs>
          <w:tab w:val="left" w:pos="1262"/>
        </w:tabs>
        <w:spacing w:line="360" w:lineRule="auto"/>
        <w:ind w:left="0" w:right="108"/>
        <w:rPr>
          <w:sz w:val="24"/>
          <w:szCs w:val="24"/>
          <w:lang w:eastAsia="zh-CN"/>
        </w:rPr>
        <w:sectPr>
          <w:pgSz w:w="11910" w:h="16840"/>
          <w:pgMar w:top="1500" w:right="1020" w:bottom="740" w:left="1300" w:header="0" w:footer="551" w:gutter="0"/>
          <w:cols w:space="720" w:num="1"/>
        </w:sectPr>
      </w:pPr>
    </w:p>
    <w:p>
      <w:pPr>
        <w:pStyle w:val="3"/>
        <w:tabs>
          <w:tab w:val="left" w:pos="1262"/>
        </w:tabs>
        <w:spacing w:line="355" w:lineRule="exact"/>
        <w:ind w:left="0" w:right="108" w:firstLine="3654" w:firstLineChars="1300"/>
        <w:rPr>
          <w:lang w:eastAsia="zh-CN"/>
        </w:rPr>
      </w:pPr>
      <w:r>
        <w:rPr>
          <w:lang w:eastAsia="zh-CN"/>
        </w:rPr>
        <w:t>第二章</w:t>
      </w:r>
      <w:r>
        <w:rPr>
          <w:lang w:eastAsia="zh-CN"/>
        </w:rPr>
        <w:tab/>
      </w:r>
      <w:r>
        <w:rPr>
          <w:spacing w:val="-1"/>
          <w:w w:val="95"/>
          <w:lang w:eastAsia="zh-CN"/>
        </w:rPr>
        <w:t>比选须</w:t>
      </w:r>
      <w:r>
        <w:rPr>
          <w:w w:val="95"/>
          <w:lang w:eastAsia="zh-CN"/>
        </w:rPr>
        <w:t>知</w:t>
      </w:r>
    </w:p>
    <w:p>
      <w:pPr>
        <w:spacing w:before="15" w:line="460" w:lineRule="exact"/>
        <w:rPr>
          <w:b/>
          <w:sz w:val="24"/>
          <w:szCs w:val="24"/>
          <w:lang w:eastAsia="zh-CN"/>
        </w:rPr>
      </w:pPr>
      <w:r>
        <w:rPr>
          <w:b/>
          <w:w w:val="95"/>
          <w:sz w:val="24"/>
          <w:szCs w:val="24"/>
          <w:lang w:eastAsia="zh-CN"/>
        </w:rPr>
        <w:t>一、比选内容</w:t>
      </w:r>
    </w:p>
    <w:p>
      <w:pPr>
        <w:pStyle w:val="17"/>
        <w:spacing w:line="360" w:lineRule="auto"/>
        <w:ind w:left="363" w:leftChars="165" w:right="121"/>
        <w:jc w:val="both"/>
        <w:rPr>
          <w:rFonts w:hint="eastAsia" w:asciiTheme="minorEastAsia" w:hAnsiTheme="minorEastAsia" w:eastAsiaTheme="minorEastAsia"/>
          <w:lang w:eastAsia="zh-CN"/>
        </w:rPr>
      </w:pPr>
      <w:r>
        <w:rPr>
          <w:rFonts w:hint="eastAsia" w:asciiTheme="minorEastAsia" w:hAnsiTheme="minorEastAsia" w:eastAsiaTheme="minorEastAsia"/>
          <w:lang w:eastAsia="zh-CN"/>
        </w:rPr>
        <w:t>1、项目</w:t>
      </w:r>
      <w:r>
        <w:rPr>
          <w:rFonts w:asciiTheme="minorEastAsia" w:hAnsiTheme="minorEastAsia" w:eastAsiaTheme="minorEastAsia"/>
          <w:lang w:eastAsia="zh-CN"/>
        </w:rPr>
        <w:t>名称</w:t>
      </w:r>
      <w:r>
        <w:rPr>
          <w:rFonts w:hint="eastAsia" w:asciiTheme="minorEastAsia" w:hAnsiTheme="minorEastAsia" w:eastAsiaTheme="minorEastAsia"/>
          <w:lang w:eastAsia="zh-CN"/>
        </w:rPr>
        <w:t>：61-P-314离心泵采购。</w:t>
      </w:r>
    </w:p>
    <w:p>
      <w:pPr>
        <w:pStyle w:val="17"/>
        <w:spacing w:line="360" w:lineRule="auto"/>
        <w:ind w:left="363" w:leftChars="165" w:right="121"/>
        <w:jc w:val="both"/>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2、项目内容：福建福海创石油化工有限公司（包含腾龙芳烃（漳州）有限公司、翔鹭石化（漳州）有限公司、翔鹭码头投资管理（漳州）有限公司、福建海裕石化有限公司）。本项目以福海创公司的名义出具主认证证书，上述包含的四个公司出具副证。</w:t>
      </w:r>
    </w:p>
    <w:p>
      <w:pPr>
        <w:pStyle w:val="17"/>
        <w:spacing w:line="360" w:lineRule="auto"/>
        <w:ind w:left="363" w:leftChars="165" w:right="121"/>
        <w:jc w:val="both"/>
        <w:rPr>
          <w:rFonts w:hint="eastAsia"/>
          <w:lang w:eastAsia="zh-CN"/>
        </w:rPr>
      </w:pPr>
      <w:r>
        <w:rPr>
          <w:rFonts w:hint="eastAsia"/>
          <w:lang w:val="en-US" w:eastAsia="zh-CN"/>
        </w:rPr>
        <w:t>3</w:t>
      </w:r>
      <w:r>
        <w:rPr>
          <w:rFonts w:hint="eastAsia"/>
          <w:lang w:eastAsia="zh-CN"/>
        </w:rPr>
        <w:t>、</w:t>
      </w:r>
      <w:r>
        <w:rPr>
          <w:lang w:eastAsia="zh-CN"/>
        </w:rPr>
        <w:t>发</w:t>
      </w:r>
      <w:r>
        <w:rPr>
          <w:rFonts w:hint="eastAsia"/>
          <w:lang w:eastAsia="zh-CN"/>
        </w:rPr>
        <w:t>包方式：含税包干固定</w:t>
      </w:r>
      <w:r>
        <w:rPr>
          <w:rFonts w:hint="eastAsia"/>
          <w:lang w:val="en-US" w:eastAsia="zh-CN"/>
        </w:rPr>
        <w:t>总</w:t>
      </w:r>
      <w:r>
        <w:rPr>
          <w:rFonts w:hint="eastAsia"/>
          <w:lang w:eastAsia="zh-CN"/>
        </w:rPr>
        <w:t>价发包。</w:t>
      </w:r>
    </w:p>
    <w:p>
      <w:pPr>
        <w:pStyle w:val="17"/>
        <w:spacing w:line="360" w:lineRule="auto"/>
        <w:ind w:left="363" w:leftChars="165" w:right="121"/>
        <w:jc w:val="both"/>
        <w:rPr>
          <w:rFonts w:hint="eastAsia"/>
          <w:lang w:eastAsia="zh-CN"/>
        </w:rPr>
      </w:pPr>
      <w:r>
        <w:rPr>
          <w:rFonts w:hint="eastAsia"/>
          <w:spacing w:val="8"/>
          <w:sz w:val="24"/>
          <w:szCs w:val="24"/>
          <w:lang w:val="en-US" w:eastAsia="zh-CN"/>
        </w:rPr>
        <w:t>4、比选控制价：总价550000元（未税），超过该控制价视为无效报价。</w:t>
      </w:r>
    </w:p>
    <w:p>
      <w:pPr>
        <w:pStyle w:val="17"/>
        <w:spacing w:line="360" w:lineRule="auto"/>
        <w:ind w:right="121" w:firstLine="480" w:firstLineChars="200"/>
        <w:jc w:val="both"/>
        <w:rPr>
          <w:rFonts w:asciiTheme="minorEastAsia" w:hAnsiTheme="minorEastAsia" w:eastAsiaTheme="minorEastAsia"/>
          <w:lang w:eastAsia="zh-CN"/>
        </w:rPr>
      </w:pPr>
      <w:r>
        <w:rPr>
          <w:rFonts w:hint="eastAsia"/>
          <w:lang w:val="en-US" w:eastAsia="zh-CN"/>
        </w:rPr>
        <w:t>5</w:t>
      </w:r>
      <w:r>
        <w:rPr>
          <w:rFonts w:hint="eastAsia"/>
          <w:lang w:eastAsia="zh-CN"/>
        </w:rPr>
        <w:t>、项目</w:t>
      </w:r>
      <w:r>
        <w:rPr>
          <w:lang w:eastAsia="zh-CN"/>
        </w:rPr>
        <w:t>地点：</w:t>
      </w:r>
      <w:r>
        <w:rPr>
          <w:rFonts w:hint="eastAsia"/>
          <w:lang w:eastAsia="zh-CN"/>
        </w:rPr>
        <w:t>福建省漳州市古雷开发区腾龙路86号，PX/PTA厂区及翔鹭码头</w:t>
      </w:r>
    </w:p>
    <w:p>
      <w:pPr>
        <w:spacing w:line="360" w:lineRule="auto"/>
        <w:ind w:firstLine="343" w:firstLineChars="150"/>
        <w:rPr>
          <w:rFonts w:asciiTheme="minorEastAsia" w:hAnsiTheme="minorEastAsia" w:eastAsiaTheme="minorEastAsia"/>
          <w:sz w:val="24"/>
          <w:szCs w:val="24"/>
          <w:lang w:eastAsia="zh-CN"/>
        </w:rPr>
      </w:pPr>
      <w:r>
        <w:rPr>
          <w:b/>
          <w:w w:val="95"/>
          <w:sz w:val="24"/>
          <w:szCs w:val="24"/>
          <w:lang w:eastAsia="zh-CN"/>
        </w:rPr>
        <w:t>二、定义和解释</w:t>
      </w:r>
    </w:p>
    <w:p>
      <w:pPr>
        <w:pStyle w:val="17"/>
        <w:spacing w:line="460" w:lineRule="exact"/>
        <w:ind w:right="121"/>
        <w:jc w:val="both"/>
        <w:rPr>
          <w:lang w:eastAsia="zh-CN"/>
        </w:rPr>
      </w:pPr>
      <w:r>
        <w:rPr>
          <w:rFonts w:hint="eastAsia"/>
          <w:lang w:eastAsia="zh-CN"/>
        </w:rPr>
        <w:t xml:space="preserve">    </w:t>
      </w:r>
      <w:r>
        <w:rPr>
          <w:lang w:eastAsia="zh-CN"/>
        </w:rPr>
        <w:t>1</w:t>
      </w:r>
      <w:r>
        <w:rPr>
          <w:rFonts w:hint="eastAsia"/>
          <w:lang w:eastAsia="zh-CN"/>
        </w:rPr>
        <w:t>、</w:t>
      </w:r>
      <w:r>
        <w:rPr>
          <w:lang w:eastAsia="zh-CN"/>
        </w:rPr>
        <w:t>“比选人”系福建福海创石油化工有限公司，即业主方。</w:t>
      </w:r>
    </w:p>
    <w:p>
      <w:pPr>
        <w:pStyle w:val="17"/>
        <w:spacing w:line="460" w:lineRule="exact"/>
        <w:ind w:left="480" w:right="121" w:hanging="480" w:hangingChars="200"/>
        <w:jc w:val="both"/>
        <w:rPr>
          <w:lang w:eastAsia="zh-CN"/>
        </w:rPr>
      </w:pPr>
      <w:r>
        <w:rPr>
          <w:rFonts w:hint="eastAsia"/>
          <w:lang w:eastAsia="zh-CN"/>
        </w:rPr>
        <w:t xml:space="preserve">    </w:t>
      </w:r>
      <w:r>
        <w:rPr>
          <w:lang w:eastAsia="zh-CN"/>
        </w:rPr>
        <w:t>2</w:t>
      </w:r>
      <w:r>
        <w:rPr>
          <w:rFonts w:hint="eastAsia"/>
          <w:lang w:eastAsia="zh-CN"/>
        </w:rPr>
        <w:t>、</w:t>
      </w:r>
      <w:r>
        <w:rPr>
          <w:lang w:eastAsia="zh-CN"/>
        </w:rPr>
        <w:t>“参选人”系指向比选人报名并接受邀请，领取比选文件，且已经提交或准备提交本次参选文件的法人。</w:t>
      </w:r>
    </w:p>
    <w:p>
      <w:pPr>
        <w:pStyle w:val="17"/>
        <w:spacing w:line="460" w:lineRule="exact"/>
        <w:ind w:left="480" w:right="121" w:hanging="480" w:hangingChars="200"/>
        <w:jc w:val="both"/>
        <w:rPr>
          <w:lang w:eastAsia="zh-CN"/>
        </w:rPr>
      </w:pPr>
      <w:r>
        <w:rPr>
          <w:rFonts w:hint="eastAsia"/>
          <w:lang w:eastAsia="zh-CN"/>
        </w:rPr>
        <w:t xml:space="preserve">    </w:t>
      </w:r>
      <w:r>
        <w:rPr>
          <w:lang w:eastAsia="zh-CN"/>
        </w:rPr>
        <w:t>3</w:t>
      </w:r>
      <w:r>
        <w:rPr>
          <w:rFonts w:hint="eastAsia"/>
          <w:lang w:eastAsia="zh-CN"/>
        </w:rPr>
        <w:t>、</w:t>
      </w:r>
      <w:r>
        <w:rPr>
          <w:lang w:eastAsia="zh-CN"/>
        </w:rPr>
        <w:t>“参选人代表”系指全权代表参选人参加本次比选活动并签署参选文件的人，如果参选人代表不是参选人的法定代表人，须持有《法定代表人授权委托书》详见附件。</w:t>
      </w:r>
    </w:p>
    <w:p>
      <w:pPr>
        <w:spacing w:before="15" w:line="460" w:lineRule="exact"/>
        <w:rPr>
          <w:b/>
          <w:w w:val="95"/>
          <w:sz w:val="24"/>
          <w:szCs w:val="24"/>
          <w:lang w:eastAsia="zh-CN"/>
        </w:rPr>
      </w:pPr>
      <w:r>
        <w:rPr>
          <w:b/>
          <w:w w:val="95"/>
          <w:sz w:val="24"/>
          <w:szCs w:val="24"/>
          <w:lang w:eastAsia="zh-CN"/>
        </w:rPr>
        <w:t>三、比选文件组成</w:t>
      </w:r>
    </w:p>
    <w:p>
      <w:pPr>
        <w:pStyle w:val="17"/>
        <w:spacing w:line="460" w:lineRule="exact"/>
        <w:ind w:left="480" w:right="121" w:hanging="480" w:hangingChars="200"/>
        <w:jc w:val="both"/>
        <w:rPr>
          <w:lang w:eastAsia="zh-CN"/>
        </w:rPr>
      </w:pPr>
      <w:r>
        <w:rPr>
          <w:rFonts w:hint="eastAsia"/>
          <w:lang w:eastAsia="zh-CN"/>
        </w:rPr>
        <w:t xml:space="preserve">    </w:t>
      </w:r>
      <w:r>
        <w:rPr>
          <w:lang w:eastAsia="zh-CN"/>
        </w:rPr>
        <w:t>1</w:t>
      </w:r>
      <w:r>
        <w:rPr>
          <w:rFonts w:hint="eastAsia"/>
          <w:lang w:eastAsia="zh-CN"/>
        </w:rPr>
        <w:t>、</w:t>
      </w:r>
      <w:r>
        <w:rPr>
          <w:lang w:eastAsia="zh-CN"/>
        </w:rPr>
        <w:t>比选文件包括下列内容：比选公告、比选须知、项目内容、合同书格式、报价单、承诺函等。</w:t>
      </w:r>
    </w:p>
    <w:p>
      <w:pPr>
        <w:pStyle w:val="17"/>
        <w:spacing w:line="460" w:lineRule="exact"/>
        <w:ind w:left="480" w:right="121" w:hanging="480" w:hangingChars="200"/>
        <w:jc w:val="both"/>
        <w:rPr>
          <w:lang w:eastAsia="zh-CN"/>
        </w:rPr>
      </w:pPr>
      <w:r>
        <w:rPr>
          <w:rFonts w:hint="eastAsia"/>
          <w:lang w:eastAsia="zh-CN"/>
        </w:rPr>
        <w:t xml:space="preserve">    </w:t>
      </w:r>
      <w:r>
        <w:rPr>
          <w:lang w:eastAsia="zh-CN"/>
        </w:rPr>
        <w:t>2</w:t>
      </w:r>
      <w:r>
        <w:rPr>
          <w:rFonts w:hint="eastAsia"/>
          <w:lang w:eastAsia="zh-CN"/>
        </w:rPr>
        <w:t>、</w:t>
      </w:r>
      <w:r>
        <w:rPr>
          <w:lang w:eastAsia="zh-CN"/>
        </w:rPr>
        <w:t>比选文件除 1 中内容外，比选人在比选期间发出的书面文件和其他修改或补充函件，均是比选文件不可分割的组成部分。</w:t>
      </w:r>
    </w:p>
    <w:p>
      <w:pPr>
        <w:pStyle w:val="17"/>
        <w:spacing w:line="460" w:lineRule="exact"/>
        <w:ind w:left="480" w:right="121" w:hanging="480" w:hangingChars="200"/>
        <w:jc w:val="both"/>
        <w:rPr>
          <w:lang w:eastAsia="zh-CN"/>
        </w:rPr>
      </w:pPr>
      <w:r>
        <w:rPr>
          <w:rFonts w:hint="eastAsia"/>
          <w:lang w:eastAsia="zh-CN"/>
        </w:rPr>
        <w:t xml:space="preserve">    </w:t>
      </w:r>
      <w:r>
        <w:rPr>
          <w:lang w:eastAsia="zh-CN"/>
        </w:rPr>
        <w:t>3</w:t>
      </w:r>
      <w:r>
        <w:rPr>
          <w:rFonts w:hint="eastAsia"/>
          <w:lang w:eastAsia="zh-CN"/>
        </w:rPr>
        <w:t>、</w:t>
      </w:r>
      <w:r>
        <w:rPr>
          <w:lang w:eastAsia="zh-CN"/>
        </w:rPr>
        <w:t>参选人应认真阅读、并充分理解比选文件的全部内容（包括所有的补充、修改内容、重要事项、格式、条款和技术规范、参数及要求等）。参选人没有按照比选文件要求提交全部资料，或者没有对比选文件在各方面都做出实质性响应是参选人的风险，有可能导致其参选被拒绝，或被认定为无效参选或被确定为参选无效。</w:t>
      </w:r>
    </w:p>
    <w:p>
      <w:pPr>
        <w:spacing w:before="15" w:line="460" w:lineRule="exact"/>
        <w:rPr>
          <w:b/>
          <w:w w:val="95"/>
          <w:sz w:val="24"/>
          <w:szCs w:val="24"/>
          <w:lang w:eastAsia="zh-CN"/>
        </w:rPr>
      </w:pPr>
      <w:r>
        <w:rPr>
          <w:b/>
          <w:w w:val="95"/>
          <w:sz w:val="24"/>
          <w:szCs w:val="24"/>
          <w:lang w:eastAsia="zh-CN"/>
        </w:rPr>
        <w:t>四、比选文件的澄清</w:t>
      </w:r>
    </w:p>
    <w:p>
      <w:pPr>
        <w:pStyle w:val="17"/>
        <w:spacing w:line="460" w:lineRule="exact"/>
        <w:ind w:left="425" w:right="121" w:hanging="424" w:hangingChars="177"/>
        <w:jc w:val="both"/>
        <w:rPr>
          <w:lang w:eastAsia="zh-CN"/>
        </w:rPr>
      </w:pPr>
      <w:r>
        <w:rPr>
          <w:rFonts w:hint="eastAsia"/>
          <w:lang w:eastAsia="zh-CN"/>
        </w:rPr>
        <w:t xml:space="preserve">       </w:t>
      </w:r>
      <w:r>
        <w:rPr>
          <w:lang w:eastAsia="zh-CN"/>
        </w:rPr>
        <w:t>参选人获取比选文件后，应仔细检查比选文件的所有内容，如有残缺等问题应在获得比选文件3日内向比选人提出。参选人若对比选文件有任何疑问，应在参选截止时间前5日，按参选须知载明的地址以书面形式（包括书面、传真、电子邮件下同）通知到比选人。比选人将视情况确定采用适当方式予以澄清或以书面形式予以答复，澄清文件作为比选文件的组成部分，具有约束作用。</w:t>
      </w:r>
    </w:p>
    <w:p>
      <w:pPr>
        <w:spacing w:before="15" w:line="460" w:lineRule="exact"/>
        <w:rPr>
          <w:b/>
          <w:w w:val="95"/>
          <w:sz w:val="24"/>
          <w:szCs w:val="24"/>
          <w:lang w:eastAsia="zh-CN"/>
        </w:rPr>
      </w:pPr>
      <w:r>
        <w:rPr>
          <w:b/>
          <w:w w:val="95"/>
          <w:sz w:val="24"/>
          <w:szCs w:val="24"/>
          <w:lang w:eastAsia="zh-CN"/>
        </w:rPr>
        <w:t>五、比选文件的修改、补充</w:t>
      </w:r>
    </w:p>
    <w:p>
      <w:pPr>
        <w:pStyle w:val="17"/>
        <w:spacing w:line="460" w:lineRule="exact"/>
        <w:ind w:left="425" w:right="121" w:hanging="424" w:hangingChars="177"/>
        <w:jc w:val="both"/>
        <w:rPr>
          <w:lang w:eastAsia="zh-CN"/>
        </w:rPr>
      </w:pPr>
      <w:r>
        <w:rPr>
          <w:rFonts w:hint="eastAsia"/>
          <w:lang w:eastAsia="zh-CN"/>
        </w:rPr>
        <w:t xml:space="preserve">    </w:t>
      </w:r>
      <w:r>
        <w:rPr>
          <w:lang w:eastAsia="zh-CN"/>
        </w:rPr>
        <w:t>1</w:t>
      </w:r>
      <w:r>
        <w:rPr>
          <w:rFonts w:hint="eastAsia"/>
          <w:lang w:eastAsia="zh-CN"/>
        </w:rPr>
        <w:t>、</w:t>
      </w:r>
      <w:r>
        <w:rPr>
          <w:lang w:eastAsia="zh-CN"/>
        </w:rPr>
        <w:t>在参选截止日期前，比选人可主动地或依据参选人要求澄清的问题而修改比选文件，并以书面形式通知所有报名参加比选项目的每一参选人，对方在收到该通知后应立即以书面形式予以确认；参选人未按规定时间予以确认或未按规定时间地点领取书面文件的，视比选通知已收到。</w:t>
      </w:r>
    </w:p>
    <w:p>
      <w:pPr>
        <w:pStyle w:val="17"/>
        <w:spacing w:line="460" w:lineRule="exact"/>
        <w:ind w:left="480" w:right="121" w:hanging="480" w:hangingChars="200"/>
        <w:jc w:val="both"/>
        <w:rPr>
          <w:lang w:eastAsia="zh-CN"/>
        </w:rPr>
      </w:pPr>
      <w:r>
        <w:rPr>
          <w:rFonts w:hint="eastAsia"/>
          <w:lang w:eastAsia="zh-CN"/>
        </w:rPr>
        <w:t xml:space="preserve">    </w:t>
      </w:r>
      <w:r>
        <w:rPr>
          <w:lang w:eastAsia="zh-CN"/>
        </w:rPr>
        <w:t>2</w:t>
      </w:r>
      <w:r>
        <w:rPr>
          <w:rFonts w:hint="eastAsia"/>
          <w:lang w:eastAsia="zh-CN"/>
        </w:rPr>
        <w:t>、</w:t>
      </w:r>
      <w:r>
        <w:rPr>
          <w:lang w:eastAsia="zh-CN"/>
        </w:rPr>
        <w:t>为使参选人在准备参选文件时有合理的时间考虑比选文件的修改，比选人可酌情推迟参选截止时间和开评时间，并以书面形式通知已获得比选文件的每一参选人。</w:t>
      </w:r>
    </w:p>
    <w:p>
      <w:pPr>
        <w:pStyle w:val="17"/>
        <w:spacing w:line="460" w:lineRule="exact"/>
        <w:ind w:right="121" w:firstLine="465"/>
        <w:jc w:val="both"/>
        <w:rPr>
          <w:lang w:eastAsia="zh-CN"/>
        </w:rPr>
      </w:pPr>
      <w:r>
        <w:rPr>
          <w:lang w:eastAsia="zh-CN"/>
        </w:rPr>
        <w:t>3</w:t>
      </w:r>
      <w:r>
        <w:rPr>
          <w:rFonts w:hint="eastAsia"/>
          <w:lang w:eastAsia="zh-CN"/>
        </w:rPr>
        <w:t>、</w:t>
      </w:r>
      <w:r>
        <w:rPr>
          <w:lang w:eastAsia="zh-CN"/>
        </w:rPr>
        <w:t>比选文件的修改书将构成比选文件的一部分，对参选人具有约束作用。</w:t>
      </w:r>
    </w:p>
    <w:p>
      <w:pPr>
        <w:pStyle w:val="17"/>
        <w:spacing w:line="460" w:lineRule="exact"/>
        <w:ind w:right="121"/>
        <w:jc w:val="both"/>
        <w:rPr>
          <w:b/>
          <w:w w:val="95"/>
          <w:lang w:eastAsia="zh-CN"/>
        </w:rPr>
      </w:pPr>
      <w:r>
        <w:rPr>
          <w:b/>
          <w:w w:val="95"/>
          <w:lang w:eastAsia="zh-CN"/>
        </w:rPr>
        <w:t>六、参选人资格</w:t>
      </w:r>
    </w:p>
    <w:p>
      <w:pPr>
        <w:pStyle w:val="17"/>
        <w:spacing w:line="360" w:lineRule="auto"/>
        <w:ind w:left="484" w:leftChars="220" w:right="121"/>
        <w:jc w:val="both"/>
        <w:rPr>
          <w:rFonts w:cs="Times New Roman"/>
          <w:lang w:eastAsia="zh-CN"/>
        </w:rPr>
      </w:pPr>
      <w:r>
        <w:rPr>
          <w:rFonts w:cs="Times New Roman"/>
          <w:lang w:eastAsia="zh-CN"/>
        </w:rPr>
        <w:t>1</w:t>
      </w:r>
      <w:r>
        <w:rPr>
          <w:rFonts w:hint="eastAsia" w:cs="Times New Roman"/>
          <w:lang w:eastAsia="zh-CN"/>
        </w:rPr>
        <w:t>．</w:t>
      </w:r>
      <w:r>
        <w:rPr>
          <w:rFonts w:cs="Times New Roman"/>
          <w:lang w:eastAsia="zh-CN"/>
        </w:rPr>
        <w:t>具备独立法人资格、具备有效的企业法人营业执照；</w:t>
      </w:r>
      <w:r>
        <w:rPr>
          <w:rFonts w:cs="Times New Roman"/>
          <w:lang w:eastAsia="zh-CN"/>
        </w:rPr>
        <w:cr/>
      </w:r>
      <w:r>
        <w:rPr>
          <w:rFonts w:cs="Times New Roman"/>
          <w:lang w:eastAsia="zh-CN"/>
        </w:rPr>
        <w:t>2</w:t>
      </w:r>
      <w:r>
        <w:rPr>
          <w:rFonts w:hint="eastAsia" w:cs="Times New Roman"/>
          <w:lang w:eastAsia="zh-CN"/>
        </w:rPr>
        <w:t xml:space="preserve">. </w:t>
      </w:r>
      <w:r>
        <w:rPr>
          <w:rFonts w:cs="Times New Roman"/>
          <w:lang w:eastAsia="zh-CN"/>
        </w:rPr>
        <w:t>单位负责人为同一人或者存在控股、管理关系的不同单位不得同时参加本项目的比选；</w:t>
      </w:r>
      <w:r>
        <w:rPr>
          <w:rFonts w:cs="Times New Roman"/>
          <w:lang w:eastAsia="zh-CN"/>
        </w:rPr>
        <w:cr/>
      </w:r>
      <w:r>
        <w:rPr>
          <w:rFonts w:cs="Times New Roman"/>
          <w:lang w:eastAsia="zh-CN"/>
        </w:rPr>
        <w:t>3</w:t>
      </w:r>
      <w:r>
        <w:rPr>
          <w:rFonts w:hint="eastAsia" w:cs="Times New Roman"/>
          <w:lang w:eastAsia="zh-CN"/>
        </w:rPr>
        <w:t xml:space="preserve">. </w:t>
      </w:r>
      <w:r>
        <w:rPr>
          <w:rFonts w:cs="Times New Roman"/>
          <w:lang w:eastAsia="zh-CN"/>
        </w:rPr>
        <w:t>没有失信黑名单记录（以最高院失信被执行人系统发布信息为准）；</w:t>
      </w:r>
      <w:r>
        <w:rPr>
          <w:rFonts w:cs="Times New Roman"/>
          <w:lang w:eastAsia="zh-CN"/>
        </w:rPr>
        <w:cr/>
      </w:r>
      <w:r>
        <w:rPr>
          <w:rFonts w:cs="Times New Roman"/>
          <w:lang w:eastAsia="zh-CN"/>
        </w:rPr>
        <w:t>4</w:t>
      </w:r>
      <w:r>
        <w:rPr>
          <w:rFonts w:hint="eastAsia" w:cs="Times New Roman"/>
          <w:lang w:eastAsia="zh-CN"/>
        </w:rPr>
        <w:t xml:space="preserve">. </w:t>
      </w:r>
      <w:r>
        <w:rPr>
          <w:rFonts w:cs="Times New Roman"/>
          <w:lang w:eastAsia="zh-CN"/>
        </w:rPr>
        <w:t>与比选人无诉讼纠纷；</w:t>
      </w:r>
    </w:p>
    <w:p>
      <w:pPr>
        <w:pStyle w:val="17"/>
        <w:spacing w:line="360" w:lineRule="auto"/>
        <w:ind w:left="484" w:leftChars="220" w:right="121"/>
        <w:jc w:val="both"/>
        <w:rPr>
          <w:rFonts w:hint="eastAsia" w:cs="Times New Roman"/>
          <w:lang w:eastAsia="zh-CN"/>
        </w:rPr>
      </w:pPr>
      <w:r>
        <w:rPr>
          <w:rFonts w:hint="eastAsia" w:cs="Times New Roman"/>
          <w:lang w:val="en-US" w:eastAsia="zh-CN"/>
        </w:rPr>
        <w:t>5、</w:t>
      </w:r>
      <w:r>
        <w:rPr>
          <w:rFonts w:hint="eastAsia" w:cs="Times New Roman"/>
          <w:lang w:eastAsia="zh-CN"/>
        </w:rPr>
        <w:t>投标必须明确各配置人员社医保情况。</w:t>
      </w:r>
    </w:p>
    <w:p>
      <w:pPr>
        <w:pStyle w:val="2"/>
        <w:spacing w:line="360" w:lineRule="auto"/>
        <w:rPr>
          <w:rFonts w:hint="eastAsia"/>
          <w:b/>
          <w:w w:val="95"/>
          <w:sz w:val="24"/>
          <w:szCs w:val="24"/>
        </w:rPr>
      </w:pPr>
      <w:r>
        <w:rPr>
          <w:b/>
          <w:w w:val="95"/>
          <w:sz w:val="24"/>
          <w:szCs w:val="24"/>
        </w:rPr>
        <w:t>七、参选保证金</w:t>
      </w:r>
    </w:p>
    <w:p>
      <w:pPr>
        <w:pStyle w:val="2"/>
        <w:spacing w:line="360" w:lineRule="auto"/>
        <w:ind w:firstLine="456" w:firstLineChars="200"/>
        <w:rPr>
          <w:w w:val="95"/>
          <w:sz w:val="24"/>
          <w:szCs w:val="24"/>
        </w:rPr>
      </w:pPr>
      <w:r>
        <w:rPr>
          <w:rFonts w:hint="eastAsia"/>
          <w:w w:val="95"/>
          <w:sz w:val="24"/>
          <w:szCs w:val="24"/>
        </w:rPr>
        <w:t>本项目不适用</w:t>
      </w:r>
    </w:p>
    <w:p>
      <w:pPr>
        <w:spacing w:line="460" w:lineRule="exact"/>
        <w:rPr>
          <w:b/>
          <w:w w:val="95"/>
          <w:sz w:val="24"/>
          <w:szCs w:val="24"/>
          <w:lang w:eastAsia="zh-CN"/>
        </w:rPr>
      </w:pPr>
      <w:r>
        <w:rPr>
          <w:b/>
          <w:w w:val="95"/>
          <w:sz w:val="24"/>
          <w:szCs w:val="24"/>
          <w:lang w:eastAsia="zh-CN"/>
        </w:rPr>
        <w:t>八、参选文件的递交</w:t>
      </w:r>
    </w:p>
    <w:p>
      <w:pPr>
        <w:pStyle w:val="4"/>
        <w:tabs>
          <w:tab w:val="left" w:pos="6879"/>
        </w:tabs>
        <w:spacing w:before="107" w:line="460" w:lineRule="exact"/>
        <w:ind w:left="0" w:right="108" w:firstLine="472" w:firstLineChars="196"/>
        <w:rPr>
          <w:lang w:eastAsia="zh-CN"/>
        </w:rPr>
      </w:pPr>
      <w:r>
        <w:rPr>
          <w:lang w:eastAsia="zh-CN"/>
        </w:rPr>
        <w:t>1</w:t>
      </w:r>
      <w:r>
        <w:rPr>
          <w:rFonts w:hint="eastAsia"/>
          <w:lang w:eastAsia="zh-CN"/>
        </w:rPr>
        <w:t>、</w:t>
      </w:r>
      <w:r>
        <w:rPr>
          <w:lang w:eastAsia="zh-CN"/>
        </w:rPr>
        <w:t>参选文件递交的截止</w:t>
      </w:r>
      <w:r>
        <w:rPr>
          <w:rFonts w:hint="eastAsia"/>
          <w:lang w:eastAsia="zh-CN"/>
        </w:rPr>
        <w:t>时间：根据技术交流情况，技术评估合格后签订技术协议，后续统一通知报价。</w:t>
      </w:r>
    </w:p>
    <w:p>
      <w:pPr>
        <w:pStyle w:val="4"/>
        <w:tabs>
          <w:tab w:val="left" w:pos="6879"/>
        </w:tabs>
        <w:spacing w:before="107" w:line="460" w:lineRule="exact"/>
        <w:ind w:left="473" w:leftChars="215" w:right="108"/>
        <w:rPr>
          <w:spacing w:val="-4"/>
          <w:lang w:eastAsia="zh-CN"/>
        </w:rPr>
      </w:pPr>
      <w:r>
        <w:rPr>
          <w:lang w:eastAsia="zh-CN"/>
        </w:rPr>
        <w:t>2</w:t>
      </w:r>
      <w:r>
        <w:rPr>
          <w:rFonts w:hint="eastAsia"/>
          <w:lang w:eastAsia="zh-CN"/>
        </w:rPr>
        <w:t>、</w:t>
      </w:r>
      <w:r>
        <w:rPr>
          <w:spacing w:val="4"/>
          <w:lang w:eastAsia="zh-CN"/>
        </w:rPr>
        <w:t>递交</w:t>
      </w:r>
      <w:r>
        <w:rPr>
          <w:lang w:eastAsia="zh-CN"/>
        </w:rPr>
        <w:t>参</w:t>
      </w:r>
      <w:r>
        <w:rPr>
          <w:spacing w:val="4"/>
          <w:lang w:eastAsia="zh-CN"/>
        </w:rPr>
        <w:t>选文件的地</w:t>
      </w:r>
      <w:r>
        <w:rPr>
          <w:lang w:eastAsia="zh-CN"/>
        </w:rPr>
        <w:t>点</w:t>
      </w:r>
      <w:r>
        <w:rPr>
          <w:spacing w:val="4"/>
          <w:lang w:eastAsia="zh-CN"/>
        </w:rPr>
        <w:t>为：</w:t>
      </w:r>
      <w:r>
        <w:rPr>
          <w:rFonts w:hint="eastAsia"/>
          <w:spacing w:val="4"/>
          <w:lang w:eastAsia="zh-CN"/>
        </w:rPr>
        <w:t>福建福海创石油化工有限公司办公楼</w:t>
      </w:r>
      <w:r>
        <w:rPr>
          <w:rFonts w:hint="eastAsia"/>
          <w:iCs/>
          <w:color w:val="333333"/>
          <w:lang w:eastAsia="zh-CN"/>
        </w:rPr>
        <w:t>三楼设备及服务团队</w:t>
      </w:r>
      <w:r>
        <w:rPr>
          <w:spacing w:val="4"/>
          <w:lang w:eastAsia="zh-CN"/>
        </w:rPr>
        <w:t>（</w:t>
      </w:r>
      <w:r>
        <w:rPr>
          <w:rFonts w:hint="eastAsia"/>
          <w:spacing w:val="4"/>
          <w:lang w:eastAsia="zh-CN"/>
        </w:rPr>
        <w:t>漳州市漳浦县杜浔镇杜昌路9号</w:t>
      </w:r>
      <w:r>
        <w:rPr>
          <w:spacing w:val="4"/>
          <w:lang w:eastAsia="zh-CN"/>
        </w:rPr>
        <w:t>）</w:t>
      </w:r>
      <w:r>
        <w:rPr>
          <w:spacing w:val="-57"/>
          <w:lang w:eastAsia="zh-CN"/>
        </w:rPr>
        <w:t>，</w:t>
      </w:r>
      <w:r>
        <w:rPr>
          <w:lang w:eastAsia="zh-CN"/>
        </w:rPr>
        <w:t>联系人</w:t>
      </w:r>
      <w:r>
        <w:rPr>
          <w:spacing w:val="-56"/>
          <w:lang w:eastAsia="zh-CN"/>
        </w:rPr>
        <w:t>：</w:t>
      </w:r>
      <w:r>
        <w:rPr>
          <w:rFonts w:hint="eastAsia"/>
          <w:lang w:eastAsia="zh-CN"/>
        </w:rPr>
        <w:t xml:space="preserve">许坤宏  </w:t>
      </w:r>
      <w:r>
        <w:rPr>
          <w:spacing w:val="-6"/>
          <w:lang w:eastAsia="zh-CN"/>
        </w:rPr>
        <w:t xml:space="preserve"> </w:t>
      </w:r>
      <w:r>
        <w:rPr>
          <w:lang w:eastAsia="zh-CN"/>
        </w:rPr>
        <w:t>联系电话</w:t>
      </w:r>
      <w:r>
        <w:rPr>
          <w:spacing w:val="-4"/>
          <w:lang w:eastAsia="zh-CN"/>
        </w:rPr>
        <w:t>：</w:t>
      </w:r>
      <w:r>
        <w:rPr>
          <w:rFonts w:hint="eastAsia"/>
          <w:spacing w:val="-4"/>
          <w:lang w:eastAsia="zh-CN"/>
        </w:rPr>
        <w:t>0596-6311080 。</w:t>
      </w:r>
    </w:p>
    <w:p>
      <w:pPr>
        <w:pStyle w:val="4"/>
        <w:tabs>
          <w:tab w:val="left" w:pos="6879"/>
        </w:tabs>
        <w:spacing w:before="107" w:line="460" w:lineRule="exact"/>
        <w:ind w:left="0" w:right="108"/>
        <w:rPr>
          <w:lang w:eastAsia="zh-CN"/>
        </w:rPr>
      </w:pPr>
      <w:r>
        <w:rPr>
          <w:rFonts w:hint="eastAsia"/>
          <w:lang w:eastAsia="zh-CN"/>
        </w:rPr>
        <w:t xml:space="preserve">    </w:t>
      </w:r>
      <w:r>
        <w:rPr>
          <w:lang w:eastAsia="zh-CN"/>
        </w:rPr>
        <w:t>注：请使用顺丰快递或中国邮政 EMS 快递，其他快递不能保证送达目的地。</w:t>
      </w:r>
    </w:p>
    <w:p>
      <w:pPr>
        <w:pStyle w:val="17"/>
        <w:spacing w:line="460" w:lineRule="exact"/>
        <w:ind w:left="844" w:leftChars="220" w:right="121" w:hanging="360" w:hangingChars="150"/>
        <w:jc w:val="both"/>
        <w:rPr>
          <w:lang w:eastAsia="zh-CN"/>
        </w:rPr>
      </w:pPr>
      <w:r>
        <w:rPr>
          <w:lang w:eastAsia="zh-CN"/>
        </w:rPr>
        <w:t>3</w:t>
      </w:r>
      <w:r>
        <w:rPr>
          <w:rFonts w:hint="eastAsia"/>
          <w:lang w:eastAsia="zh-CN"/>
        </w:rPr>
        <w:t>、</w:t>
      </w:r>
      <w:r>
        <w:rPr>
          <w:rFonts w:hint="eastAsia" w:asciiTheme="minorEastAsia" w:hAnsiTheme="minorEastAsia" w:eastAsiaTheme="minorEastAsia"/>
          <w:color w:val="333333"/>
          <w:lang w:eastAsia="zh-CN"/>
        </w:rPr>
        <w:t>本比选项目不接受联合体参选，</w:t>
      </w:r>
      <w:r>
        <w:rPr>
          <w:lang w:eastAsia="zh-CN"/>
        </w:rPr>
        <w:t>只允许参选人有一个参选方案，否则将被视为无效参选。</w:t>
      </w:r>
    </w:p>
    <w:p>
      <w:pPr>
        <w:pStyle w:val="17"/>
        <w:spacing w:line="460" w:lineRule="exact"/>
        <w:ind w:left="484" w:leftChars="220" w:right="121"/>
        <w:jc w:val="both"/>
        <w:rPr>
          <w:lang w:eastAsia="zh-CN"/>
        </w:rPr>
      </w:pPr>
      <w:r>
        <w:rPr>
          <w:lang w:eastAsia="zh-CN"/>
        </w:rPr>
        <w:t>4</w:t>
      </w:r>
      <w:r>
        <w:rPr>
          <w:rFonts w:hint="eastAsia"/>
          <w:lang w:eastAsia="zh-CN"/>
        </w:rPr>
        <w:t>、</w:t>
      </w:r>
      <w:r>
        <w:rPr>
          <w:lang w:eastAsia="zh-CN"/>
        </w:rPr>
        <w:t>逾期送达的或未送达指定地点或参选文件密封不符合规定要求的参选文件，比选人不予受理。参选人所提交的比选文件在评选结束后，无论中选与否都不退还。</w:t>
      </w:r>
    </w:p>
    <w:p>
      <w:pPr>
        <w:pStyle w:val="17"/>
        <w:spacing w:line="460" w:lineRule="exact"/>
        <w:ind w:left="484" w:leftChars="220" w:right="121"/>
        <w:jc w:val="both"/>
        <w:rPr>
          <w:lang w:eastAsia="zh-CN"/>
        </w:rPr>
      </w:pPr>
      <w:r>
        <w:rPr>
          <w:lang w:eastAsia="zh-CN"/>
        </w:rPr>
        <w:t>5</w:t>
      </w:r>
      <w:r>
        <w:rPr>
          <w:rFonts w:hint="eastAsia"/>
          <w:lang w:eastAsia="zh-CN"/>
        </w:rPr>
        <w:t>、</w:t>
      </w:r>
      <w:r>
        <w:rPr>
          <w:lang w:eastAsia="zh-CN"/>
        </w:rPr>
        <w:t>参选人收到比选文件后，如有疑问需要澄清，请以书面形式在规定时间内报比选人汇总。</w:t>
      </w:r>
    </w:p>
    <w:p>
      <w:pPr>
        <w:pStyle w:val="17"/>
        <w:spacing w:line="460" w:lineRule="exact"/>
        <w:ind w:left="484" w:leftChars="220" w:right="121"/>
        <w:jc w:val="both"/>
        <w:rPr>
          <w:lang w:eastAsia="zh-CN"/>
        </w:rPr>
      </w:pPr>
      <w:r>
        <w:rPr>
          <w:lang w:eastAsia="zh-CN"/>
        </w:rPr>
        <w:t>6</w:t>
      </w:r>
      <w:r>
        <w:rPr>
          <w:rFonts w:hint="eastAsia"/>
          <w:lang w:eastAsia="zh-CN"/>
        </w:rPr>
        <w:t>、</w:t>
      </w:r>
      <w:r>
        <w:rPr>
          <w:lang w:eastAsia="zh-CN"/>
        </w:rPr>
        <w:t>参选人对比选人提供的比选文件所做出的推论、解释和结论，比选人概不负责。参选人由于对比选文件的任何推论和误解以及比选对有关问题的口头解释所造成的后果，均由参选人负责。</w:t>
      </w:r>
    </w:p>
    <w:p>
      <w:pPr>
        <w:pStyle w:val="3"/>
        <w:tabs>
          <w:tab w:val="left" w:pos="4075"/>
        </w:tabs>
        <w:spacing w:line="355" w:lineRule="exact"/>
        <w:ind w:left="0"/>
        <w:rPr>
          <w:lang w:eastAsia="zh-CN"/>
        </w:rPr>
      </w:pPr>
      <w:bookmarkStart w:id="0" w:name="_Toc251742852"/>
    </w:p>
    <w:p>
      <w:pPr>
        <w:pStyle w:val="3"/>
        <w:tabs>
          <w:tab w:val="left" w:pos="4075"/>
        </w:tabs>
        <w:spacing w:line="355" w:lineRule="exact"/>
        <w:ind w:left="539" w:leftChars="245" w:firstLine="2502" w:firstLineChars="890"/>
        <w:rPr>
          <w:lang w:eastAsia="zh-CN"/>
        </w:rPr>
      </w:pPr>
      <w:r>
        <w:rPr>
          <w:lang w:eastAsia="zh-CN"/>
        </w:rPr>
        <w:t>第三</w:t>
      </w:r>
      <w:r>
        <w:rPr>
          <w:rFonts w:hint="eastAsia"/>
          <w:lang w:eastAsia="zh-CN"/>
        </w:rPr>
        <w:t xml:space="preserve">章   </w:t>
      </w:r>
      <w:r>
        <w:rPr>
          <w:spacing w:val="-1"/>
          <w:w w:val="95"/>
          <w:lang w:eastAsia="zh-CN"/>
        </w:rPr>
        <w:t>参选文</w:t>
      </w:r>
      <w:r>
        <w:rPr>
          <w:w w:val="95"/>
          <w:lang w:eastAsia="zh-CN"/>
        </w:rPr>
        <w:t>件的编制</w:t>
      </w:r>
    </w:p>
    <w:p>
      <w:pPr>
        <w:pStyle w:val="17"/>
        <w:rPr>
          <w:rFonts w:asciiTheme="minorEastAsia" w:hAnsiTheme="minorEastAsia" w:eastAsiaTheme="minorEastAsia"/>
          <w:lang w:eastAsia="zh-CN"/>
        </w:rPr>
      </w:pPr>
    </w:p>
    <w:p>
      <w:pPr>
        <w:spacing w:before="15" w:line="480" w:lineRule="exact"/>
        <w:rPr>
          <w:b/>
          <w:w w:val="95"/>
          <w:sz w:val="24"/>
          <w:szCs w:val="24"/>
          <w:lang w:eastAsia="zh-CN"/>
        </w:rPr>
      </w:pPr>
      <w:r>
        <w:rPr>
          <w:rFonts w:hint="eastAsia"/>
          <w:b/>
          <w:w w:val="95"/>
          <w:sz w:val="24"/>
          <w:szCs w:val="24"/>
          <w:lang w:eastAsia="zh-CN"/>
        </w:rPr>
        <w:t>一、</w:t>
      </w:r>
      <w:r>
        <w:rPr>
          <w:b/>
          <w:w w:val="95"/>
          <w:sz w:val="24"/>
          <w:szCs w:val="24"/>
          <w:lang w:eastAsia="zh-CN"/>
        </w:rPr>
        <w:t>参选文件的组成：</w:t>
      </w:r>
    </w:p>
    <w:p>
      <w:pPr>
        <w:pStyle w:val="17"/>
        <w:spacing w:line="480" w:lineRule="exact"/>
        <w:ind w:right="121" w:firstLine="360" w:firstLineChars="150"/>
        <w:jc w:val="both"/>
        <w:rPr>
          <w:lang w:eastAsia="zh-CN"/>
        </w:rPr>
      </w:pPr>
      <w:r>
        <w:rPr>
          <w:rFonts w:hint="eastAsia"/>
          <w:lang w:eastAsia="zh-CN"/>
        </w:rPr>
        <w:t>1、技术参选文件</w:t>
      </w:r>
    </w:p>
    <w:p>
      <w:pPr>
        <w:pStyle w:val="17"/>
        <w:spacing w:line="480" w:lineRule="exact"/>
        <w:ind w:left="484" w:leftChars="220" w:right="121"/>
        <w:jc w:val="both"/>
        <w:rPr>
          <w:lang w:eastAsia="zh-CN"/>
        </w:rPr>
      </w:pPr>
      <w:r>
        <w:rPr>
          <w:rFonts w:hint="eastAsia" w:asciiTheme="minorEastAsia" w:hAnsiTheme="minorEastAsia" w:eastAsiaTheme="minorEastAsia"/>
          <w:color w:val="000000" w:themeColor="text1"/>
          <w:lang w:eastAsia="zh-CN"/>
        </w:rPr>
        <w:t>(1)</w:t>
      </w:r>
      <w:r>
        <w:rPr>
          <w:lang w:eastAsia="zh-CN"/>
        </w:rPr>
        <w:t>参选单位企业概况（企业简介、经营状况、近</w:t>
      </w:r>
      <w:r>
        <w:rPr>
          <w:rFonts w:hint="eastAsia"/>
          <w:lang w:eastAsia="zh-CN"/>
        </w:rPr>
        <w:t>2</w:t>
      </w:r>
      <w:r>
        <w:rPr>
          <w:lang w:eastAsia="zh-CN"/>
        </w:rPr>
        <w:t>年业绩）</w:t>
      </w:r>
      <w:r>
        <w:rPr>
          <w:rFonts w:hint="eastAsia"/>
          <w:lang w:eastAsia="zh-CN"/>
        </w:rPr>
        <w:t>、</w:t>
      </w:r>
      <w:r>
        <w:rPr>
          <w:lang w:eastAsia="zh-CN"/>
        </w:rPr>
        <w:t>营业执照、组织机构代码证、税务登记证（经年检或年审合格的）等。</w:t>
      </w:r>
    </w:p>
    <w:p>
      <w:pPr>
        <w:pStyle w:val="2"/>
        <w:spacing w:line="480" w:lineRule="exact"/>
        <w:ind w:left="500" w:leftChars="220" w:hanging="16" w:hangingChars="7"/>
        <w:rPr>
          <w:rFonts w:asciiTheme="minorEastAsia" w:hAnsiTheme="minorEastAsia" w:eastAsiaTheme="minorEastAsia"/>
          <w:sz w:val="24"/>
          <w:szCs w:val="24"/>
        </w:rPr>
      </w:pPr>
      <w:r>
        <w:rPr>
          <w:rFonts w:hint="eastAsia" w:asciiTheme="minorEastAsia" w:hAnsiTheme="minorEastAsia" w:eastAsiaTheme="minorEastAsia"/>
          <w:sz w:val="24"/>
          <w:szCs w:val="24"/>
        </w:rPr>
        <w:t>(2)参选单位出具业务联系人的授权代表证明，业务联系人或被授权代表变更时应取得相应的具有法律效力的证明材料，同时提供法定代表人或委托表人的身分证复印件并加盖公章。</w:t>
      </w:r>
    </w:p>
    <w:p>
      <w:pPr>
        <w:pStyle w:val="17"/>
        <w:spacing w:line="480" w:lineRule="exact"/>
        <w:ind w:right="121" w:firstLine="480" w:firstLineChars="200"/>
        <w:jc w:val="both"/>
        <w:rPr>
          <w:lang w:eastAsia="zh-CN"/>
        </w:rPr>
      </w:pPr>
      <w:r>
        <w:rPr>
          <w:rFonts w:hint="eastAsia"/>
          <w:lang w:eastAsia="zh-CN"/>
        </w:rPr>
        <w:t>2、商务参选文件</w:t>
      </w:r>
    </w:p>
    <w:p>
      <w:pPr>
        <w:pStyle w:val="17"/>
        <w:spacing w:line="480" w:lineRule="exact"/>
        <w:ind w:right="121" w:firstLine="480" w:firstLineChars="200"/>
        <w:jc w:val="both"/>
        <w:rPr>
          <w:rFonts w:asciiTheme="minorEastAsia" w:hAnsiTheme="minorEastAsia" w:eastAsiaTheme="minorEastAsia"/>
          <w:lang w:eastAsia="zh-CN"/>
        </w:rPr>
      </w:pPr>
      <w:r>
        <w:rPr>
          <w:rFonts w:hint="eastAsia"/>
          <w:lang w:eastAsia="zh-CN"/>
        </w:rPr>
        <w:t>商务报价文件，见附件商务报价函格式。</w:t>
      </w:r>
      <w:r>
        <w:rPr>
          <w:rFonts w:hint="eastAsia" w:asciiTheme="minorEastAsia" w:hAnsiTheme="minorEastAsia" w:eastAsiaTheme="minorEastAsia"/>
          <w:lang w:eastAsia="zh-CN"/>
        </w:rPr>
        <w:t>如私自修改报价格式按废标处理。</w:t>
      </w:r>
    </w:p>
    <w:p>
      <w:pPr>
        <w:spacing w:before="15" w:line="480" w:lineRule="exact"/>
        <w:rPr>
          <w:b/>
          <w:w w:val="95"/>
          <w:sz w:val="24"/>
          <w:szCs w:val="24"/>
          <w:lang w:eastAsia="zh-CN"/>
        </w:rPr>
      </w:pPr>
      <w:r>
        <w:rPr>
          <w:b/>
          <w:w w:val="95"/>
          <w:sz w:val="24"/>
          <w:szCs w:val="24"/>
          <w:lang w:eastAsia="zh-CN"/>
        </w:rPr>
        <w:t>二、参选书格式内容</w:t>
      </w:r>
    </w:p>
    <w:p>
      <w:pPr>
        <w:pStyle w:val="17"/>
        <w:spacing w:line="480" w:lineRule="exact"/>
        <w:ind w:right="121" w:firstLine="480" w:firstLineChars="200"/>
        <w:jc w:val="both"/>
        <w:rPr>
          <w:lang w:eastAsia="zh-CN"/>
        </w:rPr>
      </w:pPr>
      <w:r>
        <w:rPr>
          <w:lang w:eastAsia="zh-CN"/>
        </w:rPr>
        <w:t>参选人应按附件二格式内容要求进行参选书的编制。</w:t>
      </w:r>
    </w:p>
    <w:p>
      <w:pPr>
        <w:spacing w:before="15" w:line="480" w:lineRule="exact"/>
        <w:rPr>
          <w:b/>
          <w:w w:val="95"/>
          <w:sz w:val="24"/>
          <w:szCs w:val="24"/>
          <w:lang w:eastAsia="zh-CN"/>
        </w:rPr>
      </w:pPr>
      <w:r>
        <w:rPr>
          <w:b/>
          <w:w w:val="95"/>
          <w:sz w:val="24"/>
          <w:szCs w:val="24"/>
          <w:lang w:eastAsia="zh-CN"/>
        </w:rPr>
        <w:t>三、参选报价</w:t>
      </w:r>
    </w:p>
    <w:p>
      <w:pPr>
        <w:pStyle w:val="17"/>
        <w:spacing w:line="480" w:lineRule="exact"/>
        <w:ind w:left="484" w:leftChars="220" w:right="121"/>
        <w:jc w:val="both"/>
        <w:rPr>
          <w:lang w:eastAsia="zh-CN"/>
        </w:rPr>
      </w:pPr>
      <w:r>
        <w:rPr>
          <w:lang w:eastAsia="zh-CN"/>
        </w:rPr>
        <w:t>参选人须按要求进行报价，对参选报价负责。参选报价应加盖参选人印章，字迹清晰，否则视为无效。</w:t>
      </w:r>
    </w:p>
    <w:p>
      <w:pPr>
        <w:spacing w:before="15" w:line="480" w:lineRule="exact"/>
        <w:rPr>
          <w:b/>
          <w:w w:val="95"/>
          <w:sz w:val="24"/>
          <w:szCs w:val="24"/>
          <w:lang w:eastAsia="zh-CN"/>
        </w:rPr>
      </w:pPr>
      <w:r>
        <w:rPr>
          <w:b/>
          <w:w w:val="95"/>
          <w:sz w:val="24"/>
          <w:szCs w:val="24"/>
          <w:lang w:eastAsia="zh-CN"/>
        </w:rPr>
        <w:t>四、特别说明</w:t>
      </w:r>
    </w:p>
    <w:p>
      <w:pPr>
        <w:pStyle w:val="17"/>
        <w:spacing w:line="480" w:lineRule="exact"/>
        <w:ind w:left="484" w:leftChars="220" w:right="121"/>
        <w:jc w:val="both"/>
        <w:rPr>
          <w:lang w:eastAsia="zh-CN"/>
        </w:rPr>
      </w:pPr>
      <w:r>
        <w:rPr>
          <w:lang w:eastAsia="zh-CN"/>
        </w:rPr>
        <w:t>1</w:t>
      </w:r>
      <w:r>
        <w:rPr>
          <w:rFonts w:hint="eastAsia"/>
          <w:lang w:eastAsia="zh-CN"/>
        </w:rPr>
        <w:t>、</w:t>
      </w:r>
      <w:r>
        <w:rPr>
          <w:lang w:eastAsia="zh-CN"/>
        </w:rPr>
        <w:t>参选人应承担所有与准备和参加比选有关的费用。不论比选的结果如何，比选机构和比选人均无义务和责任承担这些费用。</w:t>
      </w:r>
    </w:p>
    <w:p>
      <w:pPr>
        <w:pStyle w:val="17"/>
        <w:spacing w:line="480" w:lineRule="exact"/>
        <w:ind w:left="484" w:leftChars="220" w:right="121"/>
        <w:jc w:val="both"/>
        <w:rPr>
          <w:lang w:eastAsia="zh-CN"/>
        </w:rPr>
      </w:pPr>
      <w:r>
        <w:rPr>
          <w:lang w:eastAsia="zh-CN"/>
        </w:rPr>
        <w:t>2</w:t>
      </w:r>
      <w:r>
        <w:rPr>
          <w:rFonts w:hint="eastAsia"/>
          <w:lang w:eastAsia="zh-CN"/>
        </w:rPr>
        <w:t>、</w:t>
      </w:r>
      <w:r>
        <w:rPr>
          <w:lang w:eastAsia="zh-CN"/>
        </w:rPr>
        <w:t>参选收到比选文件后，如有疑问需要澄清，请以书面形式在规定时间内报比选人汇总。</w:t>
      </w:r>
    </w:p>
    <w:p>
      <w:pPr>
        <w:pStyle w:val="17"/>
        <w:spacing w:line="480" w:lineRule="exact"/>
        <w:ind w:left="484" w:leftChars="220" w:right="121"/>
        <w:jc w:val="both"/>
        <w:rPr>
          <w:lang w:eastAsia="zh-CN"/>
        </w:rPr>
      </w:pPr>
      <w:r>
        <w:rPr>
          <w:lang w:eastAsia="zh-CN"/>
        </w:rPr>
        <w:t>3</w:t>
      </w:r>
      <w:r>
        <w:rPr>
          <w:rFonts w:hint="eastAsia"/>
          <w:lang w:eastAsia="zh-CN"/>
        </w:rPr>
        <w:t>、</w:t>
      </w:r>
      <w:r>
        <w:rPr>
          <w:lang w:eastAsia="zh-CN"/>
        </w:rPr>
        <w:t>参选人对比选人提供的比选文件所做出的推论、解释和结论，比选人概不负责。参选人由于对比选文件的任何推论和误解以及比选对有关问题的口头解释所造成的后果，均由参选人负责。</w:t>
      </w:r>
    </w:p>
    <w:p>
      <w:pPr>
        <w:spacing w:line="480" w:lineRule="exact"/>
        <w:jc w:val="both"/>
        <w:rPr>
          <w:rFonts w:asciiTheme="minorEastAsia" w:hAnsiTheme="minorEastAsia" w:eastAsiaTheme="minorEastAsia"/>
          <w:sz w:val="24"/>
          <w:szCs w:val="24"/>
          <w:lang w:eastAsia="zh-CN"/>
        </w:rPr>
        <w:sectPr>
          <w:pgSz w:w="11910" w:h="16840"/>
          <w:pgMar w:top="1500" w:right="1020" w:bottom="740" w:left="1300" w:header="0" w:footer="551" w:gutter="0"/>
          <w:cols w:space="720" w:num="1"/>
        </w:sectPr>
      </w:pPr>
    </w:p>
    <w:p>
      <w:pPr>
        <w:pStyle w:val="3"/>
        <w:tabs>
          <w:tab w:val="left" w:pos="1488"/>
        </w:tabs>
        <w:spacing w:line="480" w:lineRule="exact"/>
        <w:ind w:left="365"/>
        <w:jc w:val="center"/>
        <w:rPr>
          <w:rFonts w:asciiTheme="majorEastAsia" w:hAnsiTheme="majorEastAsia" w:eastAsiaTheme="majorEastAsia"/>
          <w:lang w:eastAsia="zh-CN"/>
        </w:rPr>
      </w:pPr>
      <w:r>
        <w:rPr>
          <w:rFonts w:asciiTheme="majorEastAsia" w:hAnsiTheme="majorEastAsia" w:eastAsiaTheme="majorEastAsia"/>
          <w:lang w:eastAsia="zh-CN"/>
        </w:rPr>
        <w:t>第四章</w:t>
      </w:r>
      <w:r>
        <w:rPr>
          <w:rFonts w:hint="eastAsia" w:asciiTheme="majorEastAsia" w:hAnsiTheme="majorEastAsia" w:eastAsiaTheme="majorEastAsia"/>
          <w:lang w:eastAsia="zh-CN"/>
        </w:rPr>
        <w:t xml:space="preserve"> </w:t>
      </w:r>
      <w:r>
        <w:rPr>
          <w:rFonts w:asciiTheme="majorEastAsia" w:hAnsiTheme="majorEastAsia" w:eastAsiaTheme="majorEastAsia"/>
          <w:spacing w:val="-1"/>
          <w:w w:val="95"/>
          <w:lang w:eastAsia="zh-CN"/>
        </w:rPr>
        <w:t>评比规</w:t>
      </w:r>
      <w:r>
        <w:rPr>
          <w:rFonts w:asciiTheme="majorEastAsia" w:hAnsiTheme="majorEastAsia" w:eastAsiaTheme="majorEastAsia"/>
          <w:w w:val="95"/>
          <w:lang w:eastAsia="zh-CN"/>
        </w:rPr>
        <w:t>则</w:t>
      </w:r>
    </w:p>
    <w:p>
      <w:pPr>
        <w:spacing w:before="15" w:line="480" w:lineRule="exact"/>
        <w:rPr>
          <w:b/>
          <w:w w:val="95"/>
          <w:sz w:val="24"/>
          <w:szCs w:val="24"/>
          <w:lang w:eastAsia="zh-CN"/>
        </w:rPr>
      </w:pPr>
      <w:r>
        <w:rPr>
          <w:b/>
          <w:w w:val="95"/>
          <w:sz w:val="24"/>
          <w:szCs w:val="24"/>
          <w:lang w:eastAsia="zh-CN"/>
        </w:rPr>
        <w:t>一、规则</w:t>
      </w:r>
    </w:p>
    <w:p>
      <w:pPr>
        <w:pStyle w:val="17"/>
        <w:spacing w:line="480" w:lineRule="exact"/>
        <w:ind w:left="425" w:leftChars="193" w:right="121" w:firstLine="1"/>
        <w:jc w:val="both"/>
        <w:rPr>
          <w:lang w:eastAsia="zh-CN"/>
        </w:rPr>
      </w:pPr>
      <w:r>
        <w:rPr>
          <w:lang w:eastAsia="zh-CN"/>
        </w:rPr>
        <w:t>1</w:t>
      </w:r>
      <w:r>
        <w:rPr>
          <w:rFonts w:hint="eastAsia"/>
          <w:lang w:eastAsia="zh-CN"/>
        </w:rPr>
        <w:t>、</w:t>
      </w:r>
      <w:r>
        <w:rPr>
          <w:lang w:eastAsia="zh-CN"/>
        </w:rPr>
        <w:t>比选人在评选时，将</w:t>
      </w:r>
      <w:r>
        <w:rPr>
          <w:rFonts w:hint="eastAsia"/>
          <w:lang w:eastAsia="zh-CN"/>
        </w:rPr>
        <w:t>优先对技术参选文件进行评选，技术参选文件符合业主要求方可进行下一轮商务报价评选。</w:t>
      </w:r>
    </w:p>
    <w:p>
      <w:pPr>
        <w:pStyle w:val="17"/>
        <w:spacing w:line="480" w:lineRule="exact"/>
        <w:ind w:right="121" w:firstLine="400" w:firstLineChars="167"/>
        <w:jc w:val="both"/>
        <w:rPr>
          <w:lang w:eastAsia="zh-CN"/>
        </w:rPr>
      </w:pPr>
      <w:r>
        <w:rPr>
          <w:lang w:eastAsia="zh-CN"/>
        </w:rPr>
        <w:t>2</w:t>
      </w:r>
      <w:r>
        <w:rPr>
          <w:rFonts w:hint="eastAsia"/>
          <w:lang w:eastAsia="zh-CN"/>
        </w:rPr>
        <w:t>、</w:t>
      </w:r>
      <w:r>
        <w:rPr>
          <w:lang w:eastAsia="zh-CN"/>
        </w:rPr>
        <w:t>参选人串选、相互勾结故意压低标价以排挤竞争对手的公平竞争的，其参选无效。</w:t>
      </w:r>
    </w:p>
    <w:p>
      <w:pPr>
        <w:spacing w:line="480" w:lineRule="exact"/>
        <w:ind w:left="429" w:leftChars="194" w:hanging="2" w:hangingChars="1"/>
        <w:rPr>
          <w:sz w:val="24"/>
          <w:szCs w:val="24"/>
          <w:lang w:eastAsia="zh-CN"/>
        </w:rPr>
      </w:pPr>
      <w:r>
        <w:rPr>
          <w:sz w:val="24"/>
          <w:szCs w:val="24"/>
          <w:lang w:eastAsia="zh-CN"/>
        </w:rPr>
        <w:t>3</w:t>
      </w:r>
      <w:r>
        <w:rPr>
          <w:rFonts w:hint="eastAsia"/>
          <w:sz w:val="24"/>
          <w:szCs w:val="24"/>
          <w:lang w:eastAsia="zh-CN"/>
        </w:rPr>
        <w:t>、</w:t>
      </w:r>
      <w:r>
        <w:rPr>
          <w:sz w:val="24"/>
          <w:szCs w:val="24"/>
          <w:lang w:eastAsia="zh-CN"/>
        </w:rPr>
        <w:t>替补候选人的设定与使用：在合同签订前，比选单位发现参选人的参选报价或供货范围有缺漏、实际应标产品或服务存在重大偏差、或参选材料存在欺诈行为时、或参选人因不可抗力或自身原因不能履行合同的，将有理由取消中选人资格，保留依法追究的权利； 并将依法确定排名第二名的中选候选人为本项目的中选人</w:t>
      </w:r>
      <w:r>
        <w:rPr>
          <w:rFonts w:hint="eastAsia"/>
          <w:sz w:val="24"/>
          <w:szCs w:val="24"/>
          <w:lang w:eastAsia="zh-CN"/>
        </w:rPr>
        <w:t>。</w:t>
      </w:r>
    </w:p>
    <w:p>
      <w:pPr>
        <w:spacing w:before="15" w:line="360" w:lineRule="auto"/>
        <w:rPr>
          <w:b/>
          <w:w w:val="95"/>
          <w:sz w:val="24"/>
          <w:szCs w:val="24"/>
          <w:lang w:eastAsia="zh-CN"/>
        </w:rPr>
      </w:pPr>
      <w:r>
        <w:rPr>
          <w:b/>
          <w:w w:val="95"/>
          <w:sz w:val="24"/>
          <w:szCs w:val="24"/>
          <w:lang w:eastAsia="zh-CN"/>
        </w:rPr>
        <w:t>二、资格审查</w:t>
      </w:r>
    </w:p>
    <w:p>
      <w:pPr>
        <w:spacing w:line="360" w:lineRule="auto"/>
        <w:ind w:left="330" w:leftChars="150"/>
        <w:rPr>
          <w:sz w:val="24"/>
          <w:szCs w:val="24"/>
          <w:lang w:eastAsia="zh-CN"/>
        </w:rPr>
      </w:pPr>
      <w:r>
        <w:rPr>
          <w:sz w:val="24"/>
          <w:szCs w:val="24"/>
          <w:lang w:eastAsia="zh-CN"/>
        </w:rPr>
        <w:t>由比选人依法组建的评选委员会将按照第二章比选须知第六点“参选人资格”的要求对参选人进行资格审查，以确定是否为符合比选文件规定要求的合格参选人，同时，评选委员会将依据参选人提供的资格证明文件审查参选人的法人资格、营业范围、财务，以确定参选人是否有资格履行合同。经上述资格审查合格的参选人进入下一程序的评审，经上述资格审查不合格的参选文件，其参选资格将被评选委员会予以否决。</w:t>
      </w:r>
    </w:p>
    <w:p>
      <w:pPr>
        <w:pStyle w:val="90"/>
        <w:spacing w:line="360" w:lineRule="auto"/>
        <w:ind w:left="142" w:firstLine="0"/>
        <w:rPr>
          <w:rFonts w:cs="黑体" w:asciiTheme="minorEastAsia" w:hAnsiTheme="minorEastAsia" w:eastAsiaTheme="minorEastAsia"/>
          <w:b/>
          <w:sz w:val="24"/>
          <w:szCs w:val="24"/>
          <w:lang w:eastAsia="zh-CN"/>
        </w:rPr>
      </w:pPr>
      <w:r>
        <w:rPr>
          <w:rFonts w:hint="eastAsia"/>
          <w:b/>
          <w:w w:val="95"/>
          <w:sz w:val="24"/>
          <w:szCs w:val="24"/>
          <w:lang w:eastAsia="zh-CN"/>
        </w:rPr>
        <w:t>三、</w:t>
      </w:r>
      <w:r>
        <w:rPr>
          <w:b/>
          <w:w w:val="95"/>
          <w:sz w:val="24"/>
          <w:szCs w:val="24"/>
          <w:lang w:eastAsia="zh-CN"/>
        </w:rPr>
        <w:t>评选办法</w:t>
      </w:r>
      <w:r>
        <w:rPr>
          <w:rFonts w:hint="eastAsia" w:cs="黑体" w:asciiTheme="minorEastAsia" w:hAnsiTheme="minorEastAsia" w:eastAsiaTheme="minorEastAsia"/>
          <w:b/>
          <w:sz w:val="24"/>
          <w:szCs w:val="24"/>
          <w:lang w:eastAsia="zh-CN"/>
        </w:rPr>
        <w:t>：</w:t>
      </w:r>
    </w:p>
    <w:p>
      <w:pPr>
        <w:pStyle w:val="2"/>
        <w:spacing w:line="360" w:lineRule="auto"/>
        <w:ind w:left="482" w:leftChars="110" w:hanging="240" w:hangingChars="100"/>
        <w:rPr>
          <w:rFonts w:asciiTheme="minorEastAsia" w:hAnsiTheme="minorEastAsia" w:eastAsiaTheme="minorEastAsia"/>
          <w:sz w:val="24"/>
          <w:szCs w:val="24"/>
        </w:rPr>
      </w:pPr>
      <w:r>
        <w:rPr>
          <w:rFonts w:hint="eastAsia" w:asciiTheme="minorEastAsia" w:hAnsiTheme="minorEastAsia" w:eastAsiaTheme="minorEastAsia"/>
          <w:sz w:val="24"/>
          <w:szCs w:val="24"/>
        </w:rPr>
        <w:t>商务评选包含价格和付款条件：</w:t>
      </w:r>
      <w:r>
        <w:rPr>
          <w:rFonts w:hint="eastAsia" w:asciiTheme="minorEastAsia" w:hAnsiTheme="minorEastAsia" w:eastAsiaTheme="minorEastAsia"/>
          <w:sz w:val="24"/>
          <w:szCs w:val="24"/>
        </w:rPr>
        <w:br w:type="textWrapping"/>
      </w:r>
      <w:r>
        <w:rPr>
          <w:rFonts w:hint="eastAsia" w:asciiTheme="minorEastAsia" w:hAnsiTheme="minorEastAsia" w:eastAsiaTheme="minorEastAsia"/>
          <w:sz w:val="24"/>
          <w:szCs w:val="24"/>
        </w:rPr>
        <w:t>采用商务报价决标评选的方式，从价格和付款方式两方面进行评选，满足</w:t>
      </w:r>
      <w:r>
        <w:rPr>
          <w:rFonts w:hint="eastAsia" w:asciiTheme="minorEastAsia" w:hAnsiTheme="minorEastAsia" w:eastAsiaTheme="minorEastAsia"/>
          <w:sz w:val="24"/>
          <w:szCs w:val="24"/>
        </w:rPr>
        <w:br w:type="textWrapping"/>
      </w:r>
      <w:r>
        <w:rPr>
          <w:rFonts w:hint="eastAsia" w:asciiTheme="minorEastAsia" w:hAnsiTheme="minorEastAsia" w:eastAsiaTheme="minorEastAsia"/>
          <w:sz w:val="24"/>
          <w:szCs w:val="24"/>
        </w:rPr>
        <w:t>（1）付款条件：货到验收合格付90%，留10%质保；</w:t>
      </w:r>
      <w:r>
        <w:rPr>
          <w:rFonts w:hint="eastAsia" w:asciiTheme="minorEastAsia" w:hAnsiTheme="minorEastAsia" w:eastAsiaTheme="minorEastAsia"/>
          <w:sz w:val="24"/>
          <w:szCs w:val="24"/>
        </w:rPr>
        <w:br w:type="textWrapping"/>
      </w:r>
      <w:r>
        <w:rPr>
          <w:rFonts w:hint="eastAsia" w:asciiTheme="minorEastAsia" w:hAnsiTheme="minorEastAsia" w:eastAsiaTheme="minorEastAsia"/>
          <w:sz w:val="24"/>
          <w:szCs w:val="24"/>
        </w:rPr>
        <w:t>（2）总价最低者作为第一中选人，以此类推。</w:t>
      </w:r>
    </w:p>
    <w:p>
      <w:pPr>
        <w:spacing w:before="15" w:line="480" w:lineRule="exact"/>
        <w:rPr>
          <w:b/>
          <w:w w:val="95"/>
          <w:sz w:val="24"/>
          <w:szCs w:val="24"/>
          <w:lang w:eastAsia="zh-CN"/>
        </w:rPr>
      </w:pPr>
      <w:r>
        <w:rPr>
          <w:b/>
          <w:w w:val="95"/>
          <w:sz w:val="24"/>
          <w:szCs w:val="24"/>
          <w:lang w:eastAsia="zh-CN"/>
        </w:rPr>
        <w:t>四、以下情况作废选处理</w:t>
      </w:r>
    </w:p>
    <w:p>
      <w:pPr>
        <w:pStyle w:val="17"/>
        <w:spacing w:line="480" w:lineRule="exact"/>
        <w:ind w:right="121" w:firstLine="240" w:firstLineChars="100"/>
        <w:jc w:val="both"/>
        <w:rPr>
          <w:lang w:eastAsia="zh-CN"/>
        </w:rPr>
      </w:pPr>
      <w:r>
        <w:rPr>
          <w:lang w:eastAsia="zh-CN"/>
        </w:rPr>
        <w:t>1</w:t>
      </w:r>
      <w:r>
        <w:rPr>
          <w:rFonts w:hint="eastAsia"/>
          <w:lang w:eastAsia="zh-CN"/>
        </w:rPr>
        <w:t>、</w:t>
      </w:r>
      <w:r>
        <w:rPr>
          <w:lang w:eastAsia="zh-CN"/>
        </w:rPr>
        <w:t>对比选文件提出的实质性要求和条件，参选文件未能在实质上响应的。</w:t>
      </w:r>
    </w:p>
    <w:p>
      <w:pPr>
        <w:pStyle w:val="17"/>
        <w:spacing w:line="480" w:lineRule="exact"/>
        <w:ind w:right="121" w:firstLine="240" w:firstLineChars="100"/>
        <w:jc w:val="both"/>
        <w:rPr>
          <w:lang w:eastAsia="zh-CN"/>
        </w:rPr>
      </w:pPr>
      <w:r>
        <w:rPr>
          <w:lang w:eastAsia="zh-CN"/>
        </w:rPr>
        <w:t>2</w:t>
      </w:r>
      <w:r>
        <w:rPr>
          <w:rFonts w:hint="eastAsia"/>
          <w:lang w:eastAsia="zh-CN"/>
        </w:rPr>
        <w:t>、</w:t>
      </w:r>
      <w:r>
        <w:rPr>
          <w:lang w:eastAsia="zh-CN"/>
        </w:rPr>
        <w:t>参选文件存在重大偏差的。</w:t>
      </w:r>
    </w:p>
    <w:p>
      <w:pPr>
        <w:pStyle w:val="17"/>
        <w:spacing w:line="480" w:lineRule="exact"/>
        <w:ind w:right="121" w:firstLine="240" w:firstLineChars="100"/>
        <w:jc w:val="both"/>
        <w:rPr>
          <w:lang w:eastAsia="zh-CN"/>
        </w:rPr>
      </w:pPr>
      <w:r>
        <w:rPr>
          <w:rFonts w:hint="eastAsia"/>
          <w:lang w:eastAsia="zh-CN"/>
        </w:rPr>
        <w:t>3、</w:t>
      </w:r>
      <w:r>
        <w:rPr>
          <w:lang w:eastAsia="zh-CN"/>
        </w:rPr>
        <w:t>违反规定影响开选评选工作或采取其他方式对比选人施加影响的。</w:t>
      </w:r>
    </w:p>
    <w:p>
      <w:pPr>
        <w:pStyle w:val="17"/>
        <w:spacing w:line="480" w:lineRule="exact"/>
        <w:ind w:right="121" w:firstLine="240" w:firstLineChars="100"/>
        <w:jc w:val="both"/>
        <w:rPr>
          <w:lang w:eastAsia="zh-CN"/>
        </w:rPr>
      </w:pPr>
      <w:r>
        <w:rPr>
          <w:rFonts w:hint="eastAsia"/>
          <w:lang w:eastAsia="zh-CN"/>
        </w:rPr>
        <w:t>4、</w:t>
      </w:r>
      <w:r>
        <w:rPr>
          <w:lang w:eastAsia="zh-CN"/>
        </w:rPr>
        <w:t>参选人串标、相互勾结故意压低标价以排挤竞争对手的公平竞争的，其参选无效。</w:t>
      </w:r>
    </w:p>
    <w:p>
      <w:pPr>
        <w:pStyle w:val="17"/>
        <w:spacing w:line="480" w:lineRule="exact"/>
        <w:ind w:right="121" w:firstLine="240" w:firstLineChars="100"/>
        <w:jc w:val="both"/>
        <w:rPr>
          <w:lang w:val="en-US" w:eastAsia="zh-CN"/>
        </w:rPr>
      </w:pPr>
      <w:r>
        <w:rPr>
          <w:rFonts w:hint="eastAsia"/>
          <w:lang w:val="en-US" w:eastAsia="zh-CN"/>
        </w:rPr>
        <w:t>5、未与业主签订技术协议即报价的。</w:t>
      </w:r>
    </w:p>
    <w:p>
      <w:pPr>
        <w:spacing w:before="15" w:line="480" w:lineRule="exact"/>
        <w:rPr>
          <w:b/>
          <w:w w:val="95"/>
          <w:sz w:val="24"/>
          <w:szCs w:val="24"/>
          <w:lang w:eastAsia="zh-CN"/>
        </w:rPr>
      </w:pPr>
      <w:r>
        <w:rPr>
          <w:b/>
          <w:w w:val="95"/>
          <w:sz w:val="24"/>
          <w:szCs w:val="24"/>
          <w:lang w:eastAsia="zh-CN"/>
        </w:rPr>
        <w:t>五、评选</w:t>
      </w:r>
    </w:p>
    <w:p>
      <w:pPr>
        <w:pStyle w:val="17"/>
        <w:spacing w:line="480" w:lineRule="exact"/>
        <w:ind w:left="580" w:leftChars="100" w:right="121" w:hanging="360" w:hangingChars="150"/>
        <w:rPr>
          <w:lang w:eastAsia="zh-CN"/>
        </w:rPr>
      </w:pPr>
      <w:r>
        <w:rPr>
          <w:lang w:eastAsia="zh-CN"/>
        </w:rPr>
        <w:t>1</w:t>
      </w:r>
      <w:r>
        <w:rPr>
          <w:rFonts w:hint="eastAsia"/>
          <w:lang w:eastAsia="zh-CN"/>
        </w:rPr>
        <w:t>、</w:t>
      </w:r>
      <w:r>
        <w:rPr>
          <w:lang w:eastAsia="zh-CN"/>
        </w:rPr>
        <w:t>比选人将在参选文件截止日期后另行择日组织比选会，参选人选定工作在比选人有关部门监督下，由比选人依法组建的评选委员会负责。</w:t>
      </w:r>
    </w:p>
    <w:p>
      <w:pPr>
        <w:pStyle w:val="17"/>
        <w:spacing w:line="480" w:lineRule="exact"/>
        <w:ind w:right="121" w:firstLine="240" w:firstLineChars="100"/>
        <w:rPr>
          <w:lang w:eastAsia="zh-CN"/>
        </w:rPr>
      </w:pPr>
      <w:r>
        <w:rPr>
          <w:lang w:eastAsia="zh-CN"/>
        </w:rPr>
        <w:t>2</w:t>
      </w:r>
      <w:r>
        <w:rPr>
          <w:rFonts w:hint="eastAsia"/>
          <w:lang w:eastAsia="zh-CN"/>
        </w:rPr>
        <w:t>、</w:t>
      </w:r>
      <w:r>
        <w:rPr>
          <w:lang w:eastAsia="zh-CN"/>
        </w:rPr>
        <w:t>在开选时没有启封和读出的参选文件，在评选时将不予考虑。</w:t>
      </w:r>
    </w:p>
    <w:p>
      <w:pPr>
        <w:pStyle w:val="17"/>
        <w:spacing w:line="480" w:lineRule="exact"/>
        <w:ind w:right="121" w:firstLine="480" w:firstLineChars="200"/>
        <w:jc w:val="both"/>
        <w:rPr>
          <w:lang w:eastAsia="zh-CN"/>
        </w:rPr>
      </w:pPr>
      <w:r>
        <w:rPr>
          <w:lang w:eastAsia="zh-CN"/>
        </w:rPr>
        <w:t>3</w:t>
      </w:r>
      <w:r>
        <w:rPr>
          <w:rFonts w:hint="eastAsia"/>
          <w:lang w:eastAsia="zh-CN"/>
        </w:rPr>
        <w:t>、</w:t>
      </w:r>
      <w:r>
        <w:rPr>
          <w:lang w:eastAsia="zh-CN"/>
        </w:rPr>
        <w:t>比选人将做开选记录。</w:t>
      </w:r>
    </w:p>
    <w:p>
      <w:pPr>
        <w:pStyle w:val="17"/>
        <w:spacing w:line="480" w:lineRule="exact"/>
        <w:ind w:right="121" w:firstLine="480" w:firstLineChars="200"/>
        <w:jc w:val="both"/>
        <w:rPr>
          <w:lang w:eastAsia="zh-CN"/>
        </w:rPr>
      </w:pPr>
      <w:r>
        <w:rPr>
          <w:rFonts w:hint="eastAsia"/>
          <w:lang w:eastAsia="zh-CN"/>
        </w:rPr>
        <w:t>4、业主将根据评选结果与中选人签订合同。</w:t>
      </w:r>
    </w:p>
    <w:p>
      <w:pPr>
        <w:pStyle w:val="3"/>
        <w:tabs>
          <w:tab w:val="left" w:pos="1632"/>
        </w:tabs>
        <w:spacing w:line="355" w:lineRule="exact"/>
        <w:ind w:left="539" w:leftChars="245" w:firstLine="2783" w:firstLineChars="990"/>
        <w:jc w:val="both"/>
        <w:rPr>
          <w:rFonts w:asciiTheme="minorEastAsia" w:hAnsiTheme="minorEastAsia" w:eastAsiaTheme="minorEastAsia"/>
          <w:lang w:eastAsia="zh-CN"/>
        </w:rPr>
      </w:pPr>
    </w:p>
    <w:p>
      <w:pPr>
        <w:pStyle w:val="3"/>
        <w:tabs>
          <w:tab w:val="left" w:pos="1632"/>
        </w:tabs>
        <w:spacing w:line="355" w:lineRule="exact"/>
        <w:ind w:left="539" w:leftChars="245" w:firstLine="2783" w:firstLineChars="990"/>
        <w:jc w:val="both"/>
        <w:rPr>
          <w:rFonts w:asciiTheme="minorEastAsia" w:hAnsiTheme="minorEastAsia" w:eastAsiaTheme="minorEastAsia"/>
          <w:lang w:eastAsia="zh-CN"/>
        </w:rPr>
      </w:pPr>
      <w:r>
        <w:rPr>
          <w:rFonts w:asciiTheme="minorEastAsia" w:hAnsiTheme="minorEastAsia" w:eastAsiaTheme="minorEastAsia"/>
          <w:lang w:eastAsia="zh-CN"/>
        </w:rPr>
        <w:t>第五章</w:t>
      </w:r>
      <w:r>
        <w:rPr>
          <w:rFonts w:asciiTheme="minorEastAsia" w:hAnsiTheme="minorEastAsia" w:eastAsiaTheme="minorEastAsia"/>
          <w:lang w:eastAsia="zh-CN"/>
        </w:rPr>
        <w:tab/>
      </w:r>
      <w:r>
        <w:rPr>
          <w:rFonts w:asciiTheme="minorEastAsia" w:hAnsiTheme="minorEastAsia" w:eastAsiaTheme="minorEastAsia"/>
          <w:spacing w:val="-1"/>
          <w:w w:val="95"/>
          <w:lang w:eastAsia="zh-CN"/>
        </w:rPr>
        <w:t>合同授</w:t>
      </w:r>
      <w:r>
        <w:rPr>
          <w:rFonts w:asciiTheme="minorEastAsia" w:hAnsiTheme="minorEastAsia" w:eastAsiaTheme="minorEastAsia"/>
          <w:w w:val="95"/>
          <w:lang w:eastAsia="zh-CN"/>
        </w:rPr>
        <w:t>予</w:t>
      </w:r>
    </w:p>
    <w:p>
      <w:pPr>
        <w:pStyle w:val="17"/>
        <w:spacing w:line="440" w:lineRule="exact"/>
        <w:ind w:left="598"/>
        <w:rPr>
          <w:rFonts w:asciiTheme="minorEastAsia" w:hAnsiTheme="minorEastAsia" w:eastAsiaTheme="minorEastAsia"/>
          <w:b/>
          <w:lang w:eastAsia="zh-CN"/>
        </w:rPr>
      </w:pPr>
    </w:p>
    <w:p>
      <w:pPr>
        <w:pStyle w:val="17"/>
        <w:spacing w:line="520" w:lineRule="exact"/>
        <w:ind w:firstLine="240" w:firstLineChars="100"/>
        <w:rPr>
          <w:rFonts w:asciiTheme="minorEastAsia" w:hAnsiTheme="minorEastAsia" w:eastAsiaTheme="minorEastAsia"/>
          <w:lang w:eastAsia="zh-CN"/>
        </w:rPr>
      </w:pPr>
      <w:r>
        <w:rPr>
          <w:rFonts w:asciiTheme="minorEastAsia" w:hAnsiTheme="minorEastAsia" w:eastAsiaTheme="minorEastAsia"/>
          <w:lang w:eastAsia="zh-CN"/>
        </w:rPr>
        <w:t>1</w:t>
      </w:r>
      <w:r>
        <w:rPr>
          <w:rFonts w:hint="eastAsia" w:asciiTheme="minorEastAsia" w:hAnsiTheme="minorEastAsia" w:eastAsiaTheme="minorEastAsia"/>
          <w:lang w:eastAsia="zh-CN"/>
        </w:rPr>
        <w:t>、</w:t>
      </w:r>
      <w:r>
        <w:rPr>
          <w:rFonts w:asciiTheme="minorEastAsia" w:hAnsiTheme="minorEastAsia" w:eastAsiaTheme="minorEastAsia"/>
          <w:lang w:eastAsia="zh-CN"/>
        </w:rPr>
        <w:t>比选人将把合同授予中选人；在授予前，仍需进行资格审查。</w:t>
      </w:r>
    </w:p>
    <w:p>
      <w:pPr>
        <w:pStyle w:val="17"/>
        <w:spacing w:before="108" w:line="520" w:lineRule="exact"/>
        <w:ind w:firstLine="240" w:firstLineChars="100"/>
        <w:rPr>
          <w:rFonts w:asciiTheme="minorEastAsia" w:hAnsiTheme="minorEastAsia" w:eastAsiaTheme="minorEastAsia"/>
          <w:lang w:eastAsia="zh-CN"/>
        </w:rPr>
      </w:pPr>
      <w:r>
        <w:rPr>
          <w:rFonts w:asciiTheme="minorEastAsia" w:hAnsiTheme="minorEastAsia" w:eastAsiaTheme="minorEastAsia"/>
          <w:lang w:eastAsia="zh-CN"/>
        </w:rPr>
        <w:t>2</w:t>
      </w:r>
      <w:r>
        <w:rPr>
          <w:rFonts w:hint="eastAsia" w:asciiTheme="minorEastAsia" w:hAnsiTheme="minorEastAsia" w:eastAsiaTheme="minorEastAsia"/>
          <w:lang w:eastAsia="zh-CN"/>
        </w:rPr>
        <w:t>、</w:t>
      </w:r>
      <w:r>
        <w:rPr>
          <w:rFonts w:asciiTheme="minorEastAsia" w:hAnsiTheme="minorEastAsia" w:eastAsiaTheme="minorEastAsia"/>
          <w:lang w:eastAsia="zh-CN"/>
        </w:rPr>
        <w:t>中选人确定后，比选将通知中选人，并将中选结果公示在比选人集团官网。</w:t>
      </w:r>
    </w:p>
    <w:p>
      <w:pPr>
        <w:pStyle w:val="17"/>
        <w:spacing w:before="106" w:line="520" w:lineRule="exact"/>
        <w:ind w:left="242" w:leftChars="110" w:right="226"/>
        <w:jc w:val="both"/>
        <w:rPr>
          <w:rFonts w:asciiTheme="minorEastAsia" w:hAnsiTheme="minorEastAsia" w:eastAsiaTheme="minorEastAsia"/>
          <w:lang w:eastAsia="zh-CN"/>
        </w:rPr>
      </w:pPr>
      <w:r>
        <w:rPr>
          <w:rFonts w:asciiTheme="minorEastAsia" w:hAnsiTheme="minorEastAsia" w:eastAsiaTheme="minorEastAsia"/>
          <w:lang w:eastAsia="zh-CN"/>
        </w:rPr>
        <w:t>3</w:t>
      </w:r>
      <w:r>
        <w:rPr>
          <w:rFonts w:hint="eastAsia" w:asciiTheme="minorEastAsia" w:hAnsiTheme="minorEastAsia" w:eastAsiaTheme="minorEastAsia"/>
          <w:lang w:eastAsia="zh-CN"/>
        </w:rPr>
        <w:t>、</w:t>
      </w:r>
      <w:r>
        <w:rPr>
          <w:rFonts w:asciiTheme="minorEastAsia" w:hAnsiTheme="minorEastAsia" w:eastAsiaTheme="minorEastAsia"/>
          <w:spacing w:val="-2"/>
          <w:lang w:eastAsia="zh-CN"/>
        </w:rPr>
        <w:t>中选通知对比选人和参选人具有法律效力。中选单位需在比选人通知中选后</w:t>
      </w:r>
      <w:r>
        <w:rPr>
          <w:rFonts w:asciiTheme="minorEastAsia" w:hAnsiTheme="minorEastAsia" w:eastAsiaTheme="minorEastAsia"/>
          <w:lang w:eastAsia="zh-CN"/>
        </w:rPr>
        <w:t>10</w:t>
      </w:r>
      <w:r>
        <w:rPr>
          <w:rFonts w:asciiTheme="minorEastAsia" w:hAnsiTheme="minorEastAsia" w:eastAsiaTheme="minorEastAsia"/>
          <w:spacing w:val="-30"/>
          <w:lang w:eastAsia="zh-CN"/>
        </w:rPr>
        <w:t>个</w:t>
      </w:r>
      <w:r>
        <w:rPr>
          <w:rFonts w:asciiTheme="minorEastAsia" w:hAnsiTheme="minorEastAsia" w:eastAsiaTheme="minorEastAsia"/>
          <w:spacing w:val="-4"/>
          <w:lang w:eastAsia="zh-CN"/>
        </w:rPr>
        <w:t>工作日内与比选人签订合同。若因中选单位原因未在规定的时间和地点与比选人签署合</w:t>
      </w:r>
      <w:r>
        <w:rPr>
          <w:rFonts w:asciiTheme="minorEastAsia" w:hAnsiTheme="minorEastAsia" w:eastAsiaTheme="minorEastAsia"/>
          <w:spacing w:val="-10"/>
          <w:lang w:eastAsia="zh-CN"/>
        </w:rPr>
        <w:t>同，比选人有权单方取消中选单位的资格。同时，由此给比选人造成的损失，比选人有权追究中选单位的全部责任。</w:t>
      </w:r>
    </w:p>
    <w:p>
      <w:pPr>
        <w:pStyle w:val="17"/>
        <w:spacing w:before="24" w:line="520" w:lineRule="exact"/>
        <w:ind w:left="242" w:leftChars="110" w:right="226"/>
        <w:jc w:val="both"/>
        <w:rPr>
          <w:rFonts w:asciiTheme="minorEastAsia" w:hAnsiTheme="minorEastAsia" w:eastAsiaTheme="minorEastAsia"/>
          <w:lang w:eastAsia="zh-CN"/>
        </w:rPr>
      </w:pPr>
      <w:r>
        <w:rPr>
          <w:rFonts w:asciiTheme="minorEastAsia" w:hAnsiTheme="minorEastAsia" w:eastAsiaTheme="minorEastAsia"/>
          <w:lang w:eastAsia="zh-CN"/>
        </w:rPr>
        <w:t>4</w:t>
      </w:r>
      <w:r>
        <w:rPr>
          <w:rFonts w:hint="eastAsia" w:asciiTheme="minorEastAsia" w:hAnsiTheme="minorEastAsia" w:eastAsiaTheme="minorEastAsia"/>
          <w:lang w:eastAsia="zh-CN"/>
        </w:rPr>
        <w:t>、</w:t>
      </w:r>
      <w:r>
        <w:rPr>
          <w:rFonts w:asciiTheme="minorEastAsia" w:hAnsiTheme="minorEastAsia" w:eastAsiaTheme="minorEastAsia"/>
          <w:spacing w:val="-8"/>
          <w:lang w:eastAsia="zh-CN"/>
        </w:rPr>
        <w:t>中选人签署合同后必须履行合同要求。若因中选单位原因未在规定的时间内</w:t>
      </w:r>
      <w:r>
        <w:rPr>
          <w:rFonts w:hint="eastAsia" w:asciiTheme="minorEastAsia" w:hAnsiTheme="minorEastAsia" w:eastAsiaTheme="minorEastAsia"/>
          <w:spacing w:val="-8"/>
          <w:lang w:eastAsia="zh-CN"/>
        </w:rPr>
        <w:t>送货</w:t>
      </w:r>
      <w:r>
        <w:rPr>
          <w:rFonts w:asciiTheme="minorEastAsia" w:hAnsiTheme="minorEastAsia" w:eastAsiaTheme="minorEastAsia"/>
          <w:spacing w:val="-14"/>
          <w:lang w:eastAsia="zh-CN"/>
        </w:rPr>
        <w:t>，则比选人有权单方面取消中选单位的资格。并取消参选人三年内</w:t>
      </w:r>
      <w:r>
        <w:rPr>
          <w:rFonts w:asciiTheme="minorEastAsia" w:hAnsiTheme="minorEastAsia" w:eastAsiaTheme="minorEastAsia"/>
          <w:spacing w:val="-18"/>
          <w:lang w:eastAsia="zh-CN"/>
        </w:rPr>
        <w:t>在比选人的业务中的参选资格，由此给比选人造成的损失，比选人有权追究中选方的全部责任。</w:t>
      </w:r>
    </w:p>
    <w:p>
      <w:pPr>
        <w:pStyle w:val="17"/>
        <w:spacing w:before="24" w:line="520" w:lineRule="exact"/>
        <w:ind w:left="242" w:leftChars="110" w:right="92"/>
        <w:rPr>
          <w:rFonts w:asciiTheme="minorEastAsia" w:hAnsiTheme="minorEastAsia" w:eastAsiaTheme="minorEastAsia"/>
          <w:lang w:eastAsia="zh-CN"/>
        </w:rPr>
      </w:pPr>
      <w:r>
        <w:rPr>
          <w:rFonts w:asciiTheme="minorEastAsia" w:hAnsiTheme="minorEastAsia" w:eastAsiaTheme="minorEastAsia"/>
          <w:lang w:eastAsia="zh-CN"/>
        </w:rPr>
        <w:t>5</w:t>
      </w:r>
      <w:r>
        <w:rPr>
          <w:rFonts w:hint="eastAsia" w:asciiTheme="minorEastAsia" w:hAnsiTheme="minorEastAsia" w:eastAsiaTheme="minorEastAsia"/>
          <w:lang w:eastAsia="zh-CN"/>
        </w:rPr>
        <w:t>、</w:t>
      </w:r>
      <w:r>
        <w:rPr>
          <w:rFonts w:asciiTheme="minorEastAsia" w:hAnsiTheme="minorEastAsia" w:eastAsiaTheme="minorEastAsia"/>
          <w:lang w:eastAsia="zh-CN"/>
        </w:rPr>
        <w:t>比选文件与合同附件作为签订合同的条款，比选文件合同条款中没有规定的内容， 比选人、参选人认为有必要进行补充，可另行商定解决。</w:t>
      </w:r>
    </w:p>
    <w:p>
      <w:pPr>
        <w:pStyle w:val="17"/>
        <w:spacing w:before="24" w:line="520" w:lineRule="exact"/>
        <w:ind w:left="242" w:leftChars="110" w:right="226"/>
        <w:jc w:val="both"/>
        <w:rPr>
          <w:rFonts w:asciiTheme="minorEastAsia" w:hAnsiTheme="minorEastAsia" w:eastAsiaTheme="minorEastAsia"/>
          <w:lang w:eastAsia="zh-CN"/>
        </w:rPr>
      </w:pPr>
      <w:r>
        <w:rPr>
          <w:rFonts w:asciiTheme="minorEastAsia" w:hAnsiTheme="minorEastAsia" w:eastAsiaTheme="minorEastAsia"/>
          <w:lang w:eastAsia="zh-CN"/>
        </w:rPr>
        <w:t>6</w:t>
      </w:r>
      <w:r>
        <w:rPr>
          <w:rFonts w:hint="eastAsia" w:asciiTheme="minorEastAsia" w:hAnsiTheme="minorEastAsia" w:eastAsiaTheme="minorEastAsia"/>
          <w:lang w:eastAsia="zh-CN"/>
        </w:rPr>
        <w:t>、</w:t>
      </w:r>
      <w:r>
        <w:rPr>
          <w:rFonts w:asciiTheme="minorEastAsia" w:hAnsiTheme="minorEastAsia" w:eastAsiaTheme="minorEastAsia"/>
          <w:spacing w:val="-8"/>
          <w:lang w:eastAsia="zh-CN"/>
        </w:rPr>
        <w:t>接受和拒绝任何或所有参选的权利：比选机构和比选人保留在授标之前任何时候接</w:t>
      </w:r>
      <w:r>
        <w:rPr>
          <w:rFonts w:asciiTheme="minorEastAsia" w:hAnsiTheme="minorEastAsia" w:eastAsiaTheme="minorEastAsia"/>
          <w:spacing w:val="-13"/>
          <w:lang w:eastAsia="zh-CN"/>
        </w:rPr>
        <w:t>受或拒绝任何比选，以及宣布比选程序无效或拒绝所有参选的权利，对受影响的参选人不承担任何责任。</w:t>
      </w:r>
    </w:p>
    <w:p>
      <w:pPr>
        <w:spacing w:line="321" w:lineRule="auto"/>
        <w:jc w:val="both"/>
        <w:rPr>
          <w:rFonts w:asciiTheme="minorEastAsia" w:hAnsiTheme="minorEastAsia" w:eastAsiaTheme="minorEastAsia"/>
          <w:sz w:val="24"/>
          <w:szCs w:val="24"/>
          <w:lang w:eastAsia="zh-CN"/>
        </w:rPr>
        <w:sectPr>
          <w:footerReference r:id="rId4" w:type="default"/>
          <w:pgSz w:w="11910" w:h="16840"/>
          <w:pgMar w:top="1500" w:right="1020" w:bottom="740" w:left="1300" w:header="0" w:footer="551" w:gutter="0"/>
          <w:pgNumType w:start="10"/>
          <w:cols w:space="720" w:num="1"/>
        </w:sectPr>
      </w:pPr>
    </w:p>
    <w:p>
      <w:pPr>
        <w:pStyle w:val="3"/>
        <w:tabs>
          <w:tab w:val="left" w:pos="4344"/>
        </w:tabs>
        <w:spacing w:line="355" w:lineRule="exact"/>
        <w:ind w:left="537" w:leftChars="244" w:firstLine="2080" w:firstLineChars="740"/>
        <w:rPr>
          <w:rFonts w:asciiTheme="minorEastAsia" w:hAnsiTheme="minorEastAsia" w:eastAsiaTheme="minorEastAsia"/>
          <w:w w:val="95"/>
          <w:lang w:eastAsia="zh-CN"/>
        </w:rPr>
      </w:pPr>
      <w:r>
        <w:rPr>
          <w:rFonts w:asciiTheme="minorEastAsia" w:hAnsiTheme="minorEastAsia" w:eastAsiaTheme="minorEastAsia"/>
          <w:lang w:eastAsia="zh-CN"/>
        </w:rPr>
        <w:t>第六章</w:t>
      </w:r>
      <w:r>
        <w:rPr>
          <w:rFonts w:hint="eastAsia" w:asciiTheme="minorEastAsia" w:hAnsiTheme="minorEastAsia" w:eastAsiaTheme="minorEastAsia"/>
          <w:lang w:eastAsia="zh-CN"/>
        </w:rPr>
        <w:t xml:space="preserve">   </w:t>
      </w:r>
      <w:r>
        <w:rPr>
          <w:rFonts w:asciiTheme="minorEastAsia" w:hAnsiTheme="minorEastAsia" w:eastAsiaTheme="minorEastAsia"/>
          <w:spacing w:val="-1"/>
          <w:w w:val="95"/>
          <w:lang w:eastAsia="zh-CN"/>
        </w:rPr>
        <w:t>中选后相关</w:t>
      </w:r>
      <w:r>
        <w:rPr>
          <w:rFonts w:asciiTheme="minorEastAsia" w:hAnsiTheme="minorEastAsia" w:eastAsiaTheme="minorEastAsia"/>
          <w:w w:val="95"/>
          <w:lang w:eastAsia="zh-CN"/>
        </w:rPr>
        <w:t>履约要求</w:t>
      </w:r>
    </w:p>
    <w:p>
      <w:pPr>
        <w:rPr>
          <w:lang w:eastAsia="zh-CN"/>
        </w:rPr>
      </w:pPr>
    </w:p>
    <w:p>
      <w:pPr>
        <w:pStyle w:val="17"/>
        <w:spacing w:line="460" w:lineRule="exact"/>
        <w:ind w:right="106"/>
        <w:jc w:val="both"/>
        <w:rPr>
          <w:rFonts w:asciiTheme="minorEastAsia" w:hAnsiTheme="minorEastAsia" w:eastAsiaTheme="minorEastAsia"/>
          <w:lang w:eastAsia="zh-CN"/>
        </w:rPr>
      </w:pPr>
      <w:r>
        <w:rPr>
          <w:rFonts w:asciiTheme="minorEastAsia" w:hAnsiTheme="minorEastAsia" w:eastAsiaTheme="minorEastAsia"/>
          <w:lang w:eastAsia="zh-CN"/>
        </w:rPr>
        <w:t>1</w:t>
      </w:r>
      <w:r>
        <w:rPr>
          <w:rFonts w:hint="eastAsia" w:asciiTheme="minorEastAsia" w:hAnsiTheme="minorEastAsia" w:eastAsiaTheme="minorEastAsia"/>
          <w:lang w:eastAsia="zh-CN"/>
        </w:rPr>
        <w:t>、</w:t>
      </w:r>
      <w:r>
        <w:rPr>
          <w:rFonts w:asciiTheme="minorEastAsia" w:hAnsiTheme="minorEastAsia" w:eastAsiaTheme="minorEastAsia"/>
          <w:spacing w:val="-7"/>
          <w:lang w:eastAsia="zh-CN"/>
        </w:rPr>
        <w:t>中选单位要服从比选人的管理规定，不得影响比选人的生产运行，如有违反，取消</w:t>
      </w:r>
      <w:r>
        <w:rPr>
          <w:rFonts w:asciiTheme="minorEastAsia" w:hAnsiTheme="minorEastAsia" w:eastAsiaTheme="minorEastAsia"/>
          <w:spacing w:val="-13"/>
          <w:lang w:eastAsia="zh-CN"/>
        </w:rPr>
        <w:t>中选单位的继续履行合同的资格，同时，由此给比选人造成的损失，比选人有权追究中选单位的全部责任。</w:t>
      </w:r>
    </w:p>
    <w:p>
      <w:pPr>
        <w:spacing w:line="460" w:lineRule="exact"/>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2、付款方式：详见合同约定。</w:t>
      </w:r>
    </w:p>
    <w:p>
      <w:pPr>
        <w:spacing w:line="460" w:lineRule="exact"/>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3、中选人需遵守比选人的各项管理规章制度，如有违反，比选人有权按其规则制度的相应条款处罚中选人，中选人对此无异议。</w:t>
      </w:r>
    </w:p>
    <w:p>
      <w:pPr>
        <w:pStyle w:val="2"/>
        <w:spacing w:line="460" w:lineRule="exact"/>
        <w:rPr>
          <w:rFonts w:asciiTheme="minorEastAsia" w:hAnsiTheme="minorEastAsia" w:eastAsiaTheme="minorEastAsia"/>
          <w:sz w:val="24"/>
          <w:szCs w:val="24"/>
        </w:rPr>
      </w:pPr>
    </w:p>
    <w:p>
      <w:pPr>
        <w:pStyle w:val="2"/>
        <w:rPr>
          <w:rFonts w:asciiTheme="minorEastAsia" w:hAnsiTheme="minorEastAsia" w:eastAsiaTheme="minorEastAsia"/>
          <w:sz w:val="24"/>
          <w:szCs w:val="24"/>
        </w:rPr>
      </w:pPr>
    </w:p>
    <w:p>
      <w:pPr>
        <w:pStyle w:val="3"/>
        <w:tabs>
          <w:tab w:val="left" w:pos="1912"/>
        </w:tabs>
        <w:spacing w:line="355" w:lineRule="exact"/>
        <w:ind w:left="539" w:leftChars="245" w:firstLine="2502" w:firstLineChars="890"/>
        <w:jc w:val="both"/>
        <w:rPr>
          <w:rFonts w:asciiTheme="minorEastAsia" w:hAnsiTheme="minorEastAsia" w:eastAsiaTheme="minorEastAsia"/>
          <w:lang w:eastAsia="zh-CN"/>
        </w:rPr>
      </w:pPr>
      <w:r>
        <w:rPr>
          <w:rFonts w:asciiTheme="minorEastAsia" w:hAnsiTheme="minorEastAsia" w:eastAsiaTheme="minorEastAsia"/>
          <w:lang w:eastAsia="zh-CN"/>
        </w:rPr>
        <w:t>第七章</w:t>
      </w:r>
      <w:r>
        <w:rPr>
          <w:rFonts w:asciiTheme="minorEastAsia" w:hAnsiTheme="minorEastAsia" w:eastAsiaTheme="minorEastAsia"/>
          <w:lang w:eastAsia="zh-CN"/>
        </w:rPr>
        <w:tab/>
      </w:r>
      <w:r>
        <w:rPr>
          <w:rFonts w:asciiTheme="minorEastAsia" w:hAnsiTheme="minorEastAsia" w:eastAsiaTheme="minorEastAsia"/>
          <w:spacing w:val="-1"/>
          <w:w w:val="95"/>
          <w:lang w:eastAsia="zh-CN"/>
        </w:rPr>
        <w:t>其</w:t>
      </w:r>
      <w:r>
        <w:rPr>
          <w:rFonts w:asciiTheme="minorEastAsia" w:hAnsiTheme="minorEastAsia" w:eastAsiaTheme="minorEastAsia"/>
          <w:w w:val="95"/>
          <w:lang w:eastAsia="zh-CN"/>
        </w:rPr>
        <w:t>它</w:t>
      </w:r>
    </w:p>
    <w:p>
      <w:pPr>
        <w:pStyle w:val="17"/>
        <w:rPr>
          <w:rFonts w:asciiTheme="minorEastAsia" w:hAnsiTheme="minorEastAsia" w:eastAsiaTheme="minorEastAsia"/>
          <w:lang w:eastAsia="zh-CN"/>
        </w:rPr>
      </w:pPr>
    </w:p>
    <w:p>
      <w:pPr>
        <w:pStyle w:val="17"/>
        <w:spacing w:line="460" w:lineRule="exact"/>
        <w:rPr>
          <w:rFonts w:asciiTheme="minorEastAsia" w:hAnsiTheme="minorEastAsia" w:eastAsiaTheme="minorEastAsia"/>
          <w:lang w:eastAsia="zh-CN"/>
        </w:rPr>
      </w:pPr>
      <w:r>
        <w:rPr>
          <w:rFonts w:asciiTheme="minorEastAsia" w:hAnsiTheme="minorEastAsia" w:eastAsiaTheme="minorEastAsia"/>
          <w:lang w:eastAsia="zh-CN"/>
        </w:rPr>
        <w:t>1</w:t>
      </w:r>
      <w:r>
        <w:rPr>
          <w:rFonts w:hint="eastAsia" w:asciiTheme="minorEastAsia" w:hAnsiTheme="minorEastAsia" w:eastAsiaTheme="minorEastAsia"/>
          <w:lang w:eastAsia="zh-CN"/>
        </w:rPr>
        <w:t>、</w:t>
      </w:r>
      <w:r>
        <w:rPr>
          <w:rFonts w:asciiTheme="minorEastAsia" w:hAnsiTheme="minorEastAsia" w:eastAsiaTheme="minorEastAsia"/>
          <w:lang w:eastAsia="zh-CN"/>
        </w:rPr>
        <w:t>参选人的参选文件无论其是否中选，均不退回。</w:t>
      </w:r>
    </w:p>
    <w:p>
      <w:pPr>
        <w:pStyle w:val="17"/>
        <w:spacing w:before="108" w:line="460" w:lineRule="exact"/>
        <w:rPr>
          <w:rFonts w:asciiTheme="minorEastAsia" w:hAnsiTheme="minorEastAsia" w:eastAsiaTheme="minorEastAsia"/>
          <w:lang w:eastAsia="zh-CN"/>
        </w:rPr>
      </w:pPr>
      <w:r>
        <w:rPr>
          <w:rFonts w:asciiTheme="minorEastAsia" w:hAnsiTheme="minorEastAsia" w:eastAsiaTheme="minorEastAsia"/>
          <w:lang w:eastAsia="zh-CN"/>
        </w:rPr>
        <w:t>2</w:t>
      </w:r>
      <w:r>
        <w:rPr>
          <w:rFonts w:hint="eastAsia" w:asciiTheme="minorEastAsia" w:hAnsiTheme="minorEastAsia" w:eastAsiaTheme="minorEastAsia"/>
          <w:lang w:eastAsia="zh-CN"/>
        </w:rPr>
        <w:t>、</w:t>
      </w:r>
      <w:r>
        <w:rPr>
          <w:rFonts w:asciiTheme="minorEastAsia" w:hAnsiTheme="minorEastAsia" w:eastAsiaTheme="minorEastAsia"/>
          <w:lang w:eastAsia="zh-CN"/>
        </w:rPr>
        <w:t>比选人郑重承诺：参选人所提交的参选文件及相关资料不向第三方泄露。</w:t>
      </w:r>
    </w:p>
    <w:p>
      <w:pPr>
        <w:pStyle w:val="17"/>
        <w:spacing w:before="106" w:line="460" w:lineRule="exact"/>
        <w:rPr>
          <w:rFonts w:asciiTheme="minorEastAsia" w:hAnsiTheme="minorEastAsia" w:eastAsiaTheme="minorEastAsia"/>
          <w:lang w:eastAsia="zh-CN"/>
        </w:rPr>
      </w:pPr>
      <w:r>
        <w:rPr>
          <w:rFonts w:asciiTheme="minorEastAsia" w:hAnsiTheme="minorEastAsia" w:eastAsiaTheme="minorEastAsia"/>
          <w:lang w:eastAsia="zh-CN"/>
        </w:rPr>
        <w:t>3</w:t>
      </w:r>
      <w:r>
        <w:rPr>
          <w:rFonts w:hint="eastAsia" w:asciiTheme="minorEastAsia" w:hAnsiTheme="minorEastAsia" w:eastAsiaTheme="minorEastAsia"/>
          <w:lang w:eastAsia="zh-CN"/>
        </w:rPr>
        <w:t>、</w:t>
      </w:r>
      <w:r>
        <w:rPr>
          <w:rFonts w:asciiTheme="minorEastAsia" w:hAnsiTheme="minorEastAsia" w:eastAsiaTheme="minorEastAsia"/>
          <w:lang w:eastAsia="zh-CN"/>
        </w:rPr>
        <w:t>本比选文件的解释权归福建福海创石油化工有限公司。</w:t>
      </w:r>
    </w:p>
    <w:p>
      <w:pPr>
        <w:pStyle w:val="17"/>
        <w:spacing w:before="106" w:line="460" w:lineRule="exact"/>
        <w:rPr>
          <w:rFonts w:asciiTheme="minorEastAsia" w:hAnsiTheme="minorEastAsia" w:eastAsiaTheme="minorEastAsia"/>
          <w:lang w:eastAsia="zh-CN"/>
        </w:rPr>
      </w:pPr>
    </w:p>
    <w:p>
      <w:pPr>
        <w:pStyle w:val="17"/>
        <w:spacing w:before="106" w:line="460" w:lineRule="exact"/>
        <w:rPr>
          <w:rFonts w:asciiTheme="minorEastAsia" w:hAnsiTheme="minorEastAsia" w:eastAsiaTheme="minorEastAsia"/>
          <w:lang w:eastAsia="zh-CN"/>
        </w:rPr>
      </w:pPr>
    </w:p>
    <w:p>
      <w:pPr>
        <w:pStyle w:val="17"/>
        <w:spacing w:before="106"/>
        <w:rPr>
          <w:rFonts w:asciiTheme="minorEastAsia" w:hAnsiTheme="minorEastAsia" w:eastAsiaTheme="minorEastAsia"/>
          <w:lang w:eastAsia="zh-CN"/>
        </w:rPr>
      </w:pPr>
    </w:p>
    <w:p>
      <w:pPr>
        <w:pStyle w:val="17"/>
        <w:spacing w:before="106"/>
        <w:rPr>
          <w:rFonts w:asciiTheme="minorEastAsia" w:hAnsiTheme="minorEastAsia" w:eastAsiaTheme="minorEastAsia"/>
          <w:lang w:eastAsia="zh-CN"/>
        </w:rPr>
      </w:pPr>
    </w:p>
    <w:p>
      <w:pPr>
        <w:pStyle w:val="17"/>
        <w:spacing w:before="106"/>
        <w:rPr>
          <w:rFonts w:asciiTheme="minorEastAsia" w:hAnsiTheme="minorEastAsia" w:eastAsiaTheme="minorEastAsia"/>
          <w:lang w:eastAsia="zh-CN"/>
        </w:rPr>
      </w:pPr>
    </w:p>
    <w:p>
      <w:pPr>
        <w:pStyle w:val="17"/>
        <w:spacing w:before="106"/>
        <w:rPr>
          <w:rFonts w:asciiTheme="minorEastAsia" w:hAnsiTheme="minorEastAsia" w:eastAsiaTheme="minorEastAsia"/>
          <w:lang w:eastAsia="zh-CN"/>
        </w:rPr>
      </w:pPr>
    </w:p>
    <w:p>
      <w:pPr>
        <w:pStyle w:val="17"/>
        <w:spacing w:before="106"/>
        <w:rPr>
          <w:rFonts w:asciiTheme="minorEastAsia" w:hAnsiTheme="minorEastAsia" w:eastAsiaTheme="minorEastAsia"/>
          <w:lang w:eastAsia="zh-CN"/>
        </w:rPr>
      </w:pPr>
    </w:p>
    <w:p>
      <w:pPr>
        <w:pStyle w:val="17"/>
        <w:spacing w:before="106"/>
        <w:rPr>
          <w:rFonts w:asciiTheme="minorEastAsia" w:hAnsiTheme="minorEastAsia" w:eastAsiaTheme="minorEastAsia"/>
          <w:lang w:eastAsia="zh-CN"/>
        </w:rPr>
      </w:pPr>
    </w:p>
    <w:p>
      <w:pPr>
        <w:pStyle w:val="17"/>
        <w:spacing w:before="106"/>
        <w:rPr>
          <w:rFonts w:asciiTheme="minorEastAsia" w:hAnsiTheme="minorEastAsia" w:eastAsiaTheme="minorEastAsia"/>
          <w:lang w:eastAsia="zh-CN"/>
        </w:rPr>
      </w:pPr>
    </w:p>
    <w:p>
      <w:pPr>
        <w:pStyle w:val="17"/>
        <w:spacing w:before="106"/>
        <w:rPr>
          <w:rFonts w:asciiTheme="minorEastAsia" w:hAnsiTheme="minorEastAsia" w:eastAsiaTheme="minorEastAsia"/>
          <w:lang w:eastAsia="zh-CN"/>
        </w:rPr>
      </w:pPr>
    </w:p>
    <w:p>
      <w:pPr>
        <w:pStyle w:val="17"/>
        <w:spacing w:before="106"/>
        <w:rPr>
          <w:rFonts w:asciiTheme="minorEastAsia" w:hAnsiTheme="minorEastAsia" w:eastAsiaTheme="minorEastAsia"/>
          <w:lang w:eastAsia="zh-CN"/>
        </w:rPr>
      </w:pPr>
    </w:p>
    <w:p>
      <w:pPr>
        <w:pStyle w:val="17"/>
        <w:spacing w:before="106"/>
        <w:rPr>
          <w:rFonts w:asciiTheme="minorEastAsia" w:hAnsiTheme="minorEastAsia" w:eastAsiaTheme="minorEastAsia"/>
          <w:lang w:eastAsia="zh-CN"/>
        </w:rPr>
      </w:pPr>
    </w:p>
    <w:p>
      <w:pPr>
        <w:pStyle w:val="17"/>
        <w:spacing w:before="106"/>
        <w:rPr>
          <w:rFonts w:asciiTheme="minorEastAsia" w:hAnsiTheme="minorEastAsia" w:eastAsiaTheme="minorEastAsia"/>
          <w:lang w:eastAsia="zh-CN"/>
        </w:rPr>
      </w:pPr>
    </w:p>
    <w:p>
      <w:pPr>
        <w:pStyle w:val="17"/>
        <w:spacing w:before="106"/>
        <w:rPr>
          <w:rFonts w:asciiTheme="minorEastAsia" w:hAnsiTheme="minorEastAsia" w:eastAsiaTheme="minorEastAsia"/>
          <w:lang w:eastAsia="zh-CN"/>
        </w:rPr>
      </w:pPr>
    </w:p>
    <w:p>
      <w:pPr>
        <w:snapToGrid w:val="0"/>
        <w:spacing w:line="360" w:lineRule="auto"/>
        <w:ind w:firstLine="2880" w:firstLineChars="1200"/>
        <w:rPr>
          <w:rFonts w:asciiTheme="minorEastAsia" w:hAnsiTheme="minorEastAsia" w:eastAsiaTheme="minorEastAsia"/>
          <w:sz w:val="24"/>
          <w:szCs w:val="24"/>
          <w:lang w:eastAsia="zh-CN"/>
        </w:rPr>
      </w:pPr>
    </w:p>
    <w:p>
      <w:pPr>
        <w:pStyle w:val="2"/>
        <w:rPr>
          <w:rFonts w:asciiTheme="minorEastAsia" w:hAnsiTheme="minorEastAsia" w:eastAsiaTheme="minorEastAsia"/>
          <w:sz w:val="24"/>
          <w:szCs w:val="24"/>
        </w:rPr>
      </w:pPr>
    </w:p>
    <w:p>
      <w:pPr>
        <w:pStyle w:val="2"/>
        <w:rPr>
          <w:rFonts w:asciiTheme="minorEastAsia" w:hAnsiTheme="minorEastAsia" w:eastAsiaTheme="minorEastAsia"/>
          <w:sz w:val="24"/>
          <w:szCs w:val="24"/>
        </w:rPr>
      </w:pPr>
    </w:p>
    <w:p>
      <w:pPr>
        <w:pStyle w:val="2"/>
        <w:rPr>
          <w:rFonts w:asciiTheme="minorEastAsia" w:hAnsiTheme="minorEastAsia" w:eastAsiaTheme="minorEastAsia"/>
          <w:sz w:val="24"/>
          <w:szCs w:val="24"/>
        </w:rPr>
      </w:pPr>
    </w:p>
    <w:p>
      <w:pPr>
        <w:pStyle w:val="2"/>
        <w:rPr>
          <w:rFonts w:asciiTheme="minorEastAsia" w:hAnsiTheme="minorEastAsia" w:eastAsiaTheme="minorEastAsia"/>
          <w:sz w:val="24"/>
          <w:szCs w:val="24"/>
        </w:rPr>
      </w:pPr>
    </w:p>
    <w:p>
      <w:pPr>
        <w:pStyle w:val="2"/>
        <w:sectPr>
          <w:footerReference r:id="rId5" w:type="default"/>
          <w:pgSz w:w="11910" w:h="16840"/>
          <w:pgMar w:top="1500" w:right="1020" w:bottom="740" w:left="1300" w:header="0" w:footer="551" w:gutter="0"/>
          <w:pgNumType w:start="10"/>
          <w:cols w:space="720" w:num="1"/>
        </w:sectPr>
      </w:pPr>
    </w:p>
    <w:p>
      <w:pPr>
        <w:pStyle w:val="17"/>
        <w:rPr>
          <w:rFonts w:hint="eastAsia" w:ascii="Times New Roman"/>
          <w:b/>
          <w:bCs/>
          <w:lang w:eastAsia="zh-CN"/>
        </w:rPr>
      </w:pPr>
      <w:r>
        <w:rPr>
          <w:rFonts w:hint="eastAsia" w:ascii="Times New Roman"/>
          <w:b/>
          <w:bCs/>
          <w:lang w:eastAsia="zh-CN"/>
        </w:rPr>
        <w:t>附件一、合同格式书</w:t>
      </w:r>
    </w:p>
    <w:p>
      <w:pPr>
        <w:pStyle w:val="17"/>
        <w:ind w:firstLine="3614" w:firstLineChars="1500"/>
        <w:rPr>
          <w:rFonts w:hint="eastAsia" w:ascii="宋体" w:hAnsi="宋体"/>
          <w:b/>
          <w:sz w:val="24"/>
        </w:rPr>
      </w:pPr>
      <w:r>
        <w:rPr>
          <w:rFonts w:hint="eastAsia" w:ascii="宋体" w:hAnsi="宋体"/>
          <w:b/>
          <w:sz w:val="24"/>
          <w:lang w:val="en-US" w:eastAsia="zh-CN"/>
        </w:rPr>
        <w:t>备品备件</w:t>
      </w:r>
      <w:r>
        <w:rPr>
          <w:rFonts w:hint="eastAsia" w:ascii="宋体" w:hAnsi="宋体"/>
          <w:b/>
          <w:sz w:val="24"/>
        </w:rPr>
        <w:t>采购合同</w:t>
      </w:r>
    </w:p>
    <w:p>
      <w:pPr>
        <w:spacing w:line="280" w:lineRule="exact"/>
        <w:ind w:firstLine="0" w:firstLineChars="0"/>
        <w:jc w:val="both"/>
        <w:rPr>
          <w:rFonts w:hint="eastAsia" w:ascii="宋体" w:hAnsi="宋体"/>
          <w:b/>
          <w:sz w:val="24"/>
        </w:rPr>
      </w:pPr>
    </w:p>
    <w:p>
      <w:pPr>
        <w:spacing w:line="280" w:lineRule="exact"/>
        <w:rPr>
          <w:rFonts w:hint="eastAsia" w:ascii="宋体" w:hAnsi="宋体"/>
          <w:vanish/>
          <w:sz w:val="18"/>
          <w:szCs w:val="18"/>
        </w:rPr>
      </w:pPr>
    </w:p>
    <w:p>
      <w:pPr>
        <w:spacing w:line="280" w:lineRule="exact"/>
        <w:rPr>
          <w:rFonts w:hint="eastAsia" w:ascii="宋体" w:hAnsi="宋体"/>
          <w:vanish/>
          <w:sz w:val="18"/>
          <w:szCs w:val="18"/>
        </w:rPr>
      </w:pPr>
    </w:p>
    <w:p>
      <w:pPr>
        <w:spacing w:line="280" w:lineRule="exact"/>
        <w:rPr>
          <w:rFonts w:hint="eastAsia" w:ascii="宋体" w:hAnsi="宋体"/>
          <w:vanish/>
          <w:sz w:val="18"/>
          <w:szCs w:val="18"/>
        </w:rPr>
      </w:pPr>
    </w:p>
    <w:p>
      <w:pPr>
        <w:spacing w:line="280" w:lineRule="exact"/>
        <w:rPr>
          <w:rFonts w:hint="eastAsia" w:ascii="宋体" w:hAnsi="宋体"/>
          <w:vanish/>
          <w:sz w:val="18"/>
          <w:szCs w:val="18"/>
        </w:rPr>
      </w:pPr>
    </w:p>
    <w:p>
      <w:pPr>
        <w:spacing w:line="280" w:lineRule="exact"/>
        <w:rPr>
          <w:rFonts w:hint="eastAsia" w:ascii="宋体" w:hAnsi="宋体" w:eastAsia="宋体"/>
          <w:sz w:val="18"/>
          <w:szCs w:val="18"/>
          <w:lang w:val="en-US" w:eastAsia="zh-CN"/>
        </w:rPr>
      </w:pP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t xml:space="preserve">需月）              </w:t>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vanish/>
          <w:sz w:val="18"/>
          <w:szCs w:val="18"/>
        </w:rPr>
        <w:pgNum/>
      </w:r>
      <w:r>
        <w:rPr>
          <w:rFonts w:hint="eastAsia" w:ascii="宋体" w:hAnsi="宋体"/>
          <w:sz w:val="18"/>
          <w:szCs w:val="18"/>
        </w:rPr>
        <w:t>合同编号：</w:t>
      </w:r>
      <w:r>
        <w:rPr>
          <w:rFonts w:hint="eastAsia"/>
          <w:sz w:val="18"/>
          <w:szCs w:val="18"/>
          <w:lang w:val="en-US" w:eastAsia="zh-CN"/>
        </w:rPr>
        <w:t xml:space="preserve"> </w:t>
      </w:r>
    </w:p>
    <w:p>
      <w:pPr>
        <w:numPr>
          <w:ilvl w:val="0"/>
          <w:numId w:val="3"/>
        </w:numPr>
        <w:spacing w:line="280" w:lineRule="exact"/>
        <w:jc w:val="center"/>
        <w:rPr>
          <w:rFonts w:hint="eastAsia" w:ascii="宋体" w:hAnsi="宋体"/>
          <w:b/>
          <w:szCs w:val="21"/>
        </w:rPr>
      </w:pPr>
      <w:r>
        <w:rPr>
          <w:rFonts w:hint="eastAsia" w:ascii="宋体" w:hAnsi="宋体"/>
          <w:b/>
          <w:szCs w:val="21"/>
        </w:rPr>
        <w:t xml:space="preserve"> 协议书</w:t>
      </w:r>
    </w:p>
    <w:p>
      <w:pPr>
        <w:numPr>
          <w:ilvl w:val="0"/>
          <w:numId w:val="0"/>
        </w:numPr>
        <w:spacing w:line="280" w:lineRule="exact"/>
        <w:jc w:val="both"/>
        <w:rPr>
          <w:rFonts w:hint="eastAsia" w:ascii="宋体" w:hAnsi="宋体"/>
          <w:b/>
          <w:szCs w:val="21"/>
        </w:rPr>
      </w:pPr>
    </w:p>
    <w:p>
      <w:pPr>
        <w:spacing w:line="280" w:lineRule="exact"/>
        <w:rPr>
          <w:rFonts w:hint="eastAsia" w:ascii="宋体" w:hAnsi="宋体"/>
          <w:b/>
          <w:szCs w:val="21"/>
        </w:rPr>
      </w:pPr>
      <w:r>
        <w:rPr>
          <w:rFonts w:hint="eastAsia" w:ascii="宋体" w:hAnsi="宋体"/>
          <w:b/>
          <w:szCs w:val="21"/>
        </w:rPr>
        <w:t>供方：</w:t>
      </w:r>
    </w:p>
    <w:p>
      <w:pPr>
        <w:spacing w:after="156" w:afterLines="50" w:line="280" w:lineRule="exact"/>
        <w:rPr>
          <w:rFonts w:hint="eastAsia" w:ascii="宋体" w:hAnsi="宋体"/>
          <w:b/>
          <w:szCs w:val="21"/>
        </w:rPr>
      </w:pPr>
      <w:r>
        <w:rPr>
          <w:rFonts w:hint="eastAsia" w:ascii="宋体" w:hAnsi="宋体"/>
          <w:b/>
          <w:szCs w:val="21"/>
        </w:rPr>
        <w:t>需方：</w:t>
      </w:r>
      <w:r>
        <w:rPr>
          <w:rFonts w:hint="eastAsia" w:ascii="宋体" w:hAnsi="宋体"/>
          <w:b/>
          <w:color w:val="000000"/>
          <w:sz w:val="21"/>
          <w:szCs w:val="21"/>
        </w:rPr>
        <w:t>腾龙芳烃（漳州）有限公司</w:t>
      </w:r>
    </w:p>
    <w:p>
      <w:pPr>
        <w:spacing w:line="280" w:lineRule="exact"/>
        <w:ind w:firstLine="420" w:firstLineChars="200"/>
        <w:rPr>
          <w:rFonts w:hint="eastAsia" w:ascii="宋体" w:hAnsi="宋体"/>
          <w:sz w:val="21"/>
          <w:szCs w:val="21"/>
        </w:rPr>
      </w:pPr>
      <w:r>
        <w:rPr>
          <w:rFonts w:hint="eastAsia" w:ascii="宋体" w:hAnsi="宋体"/>
          <w:sz w:val="21"/>
          <w:szCs w:val="21"/>
        </w:rPr>
        <w:t>鉴于：供、需双方有权利及能力依法签署并履行本合同约定的事项，供、需双方经过充分协商，根据《中华人民共和国</w:t>
      </w:r>
      <w:r>
        <w:rPr>
          <w:rFonts w:hint="eastAsia" w:ascii="宋体" w:hAnsi="宋体"/>
          <w:sz w:val="21"/>
          <w:szCs w:val="21"/>
          <w:lang w:val="en-US" w:eastAsia="zh-CN"/>
        </w:rPr>
        <w:t>民法典</w:t>
      </w:r>
      <w:r>
        <w:rPr>
          <w:rFonts w:hint="eastAsia" w:ascii="宋体" w:hAnsi="宋体"/>
          <w:sz w:val="21"/>
          <w:szCs w:val="21"/>
        </w:rPr>
        <w:t xml:space="preserve">》及相关法律法规，本着平等互利、诚信合作的原则，于 </w:t>
      </w:r>
      <w:r>
        <w:rPr>
          <w:rFonts w:hint="eastAsia" w:ascii="宋体" w:hAnsi="宋体"/>
          <w:sz w:val="21"/>
          <w:szCs w:val="21"/>
          <w:lang w:val="en-US" w:eastAsia="zh-CN"/>
        </w:rPr>
        <w:t>2022</w:t>
      </w:r>
      <w:r>
        <w:rPr>
          <w:rFonts w:hint="eastAsia" w:ascii="宋体" w:hAnsi="宋体"/>
          <w:sz w:val="21"/>
          <w:szCs w:val="21"/>
        </w:rPr>
        <w:t xml:space="preserve">年    月    日在 </w:t>
      </w:r>
      <w:r>
        <w:rPr>
          <w:rFonts w:hint="eastAsia" w:ascii="宋体" w:hAnsi="宋体"/>
          <w:sz w:val="21"/>
          <w:szCs w:val="21"/>
          <w:lang w:val="en-US" w:eastAsia="zh-CN"/>
        </w:rPr>
        <w:t xml:space="preserve"> 漳州 </w:t>
      </w:r>
      <w:r>
        <w:rPr>
          <w:rFonts w:hint="eastAsia" w:ascii="宋体" w:hAnsi="宋体"/>
          <w:sz w:val="21"/>
          <w:szCs w:val="21"/>
        </w:rPr>
        <w:t xml:space="preserve"> 签订本合同。供、需双方在协议上的签字人是供、需双方的法定代表人或委托代理人。</w:t>
      </w:r>
    </w:p>
    <w:p>
      <w:pPr>
        <w:spacing w:line="280" w:lineRule="exact"/>
        <w:rPr>
          <w:rFonts w:hint="eastAsia" w:ascii="宋体" w:hAnsi="宋体"/>
          <w:b/>
          <w:szCs w:val="21"/>
        </w:rPr>
      </w:pPr>
      <w:r>
        <w:rPr>
          <w:rFonts w:hint="eastAsia" w:ascii="宋体" w:hAnsi="宋体"/>
          <w:b/>
          <w:szCs w:val="21"/>
        </w:rPr>
        <w:t>一、 产品名称</w:t>
      </w:r>
      <w:r>
        <w:rPr>
          <w:rFonts w:hint="eastAsia" w:ascii="宋体" w:hAnsi="宋体" w:cs="宋体"/>
          <w:b/>
          <w:kern w:val="0"/>
          <w:szCs w:val="21"/>
        </w:rPr>
        <w:t>、型号规格、计量单位、数量、单价、金额、备注：（具体详见附件</w:t>
      </w:r>
      <w:r>
        <w:rPr>
          <w:rFonts w:hint="eastAsia" w:ascii="宋体" w:hAnsi="宋体" w:cs="宋体"/>
          <w:b/>
          <w:kern w:val="0"/>
          <w:szCs w:val="21"/>
          <w:u w:val="single"/>
        </w:rPr>
        <w:t xml:space="preserve"> </w:t>
      </w:r>
      <w:r>
        <w:rPr>
          <w:rFonts w:hint="eastAsia" w:ascii="宋体" w:hAnsi="宋体" w:cs="宋体"/>
          <w:b/>
          <w:kern w:val="0"/>
          <w:szCs w:val="21"/>
          <w:highlight w:val="yellow"/>
          <w:u w:val="single"/>
        </w:rPr>
        <w:t>1</w:t>
      </w:r>
      <w:r>
        <w:rPr>
          <w:rFonts w:hint="eastAsia" w:ascii="宋体" w:hAnsi="宋体" w:cs="宋体"/>
          <w:b/>
          <w:kern w:val="0"/>
          <w:szCs w:val="21"/>
          <w:u w:val="single"/>
        </w:rPr>
        <w:t xml:space="preserve"> </w:t>
      </w:r>
      <w:r>
        <w:rPr>
          <w:rFonts w:hint="eastAsia" w:ascii="宋体" w:hAnsi="宋体" w:cs="宋体"/>
          <w:b/>
          <w:kern w:val="0"/>
          <w:szCs w:val="21"/>
        </w:rPr>
        <w:t>）</w:t>
      </w:r>
    </w:p>
    <w:tbl>
      <w:tblPr>
        <w:tblStyle w:val="57"/>
        <w:tblW w:w="10143" w:type="dxa"/>
        <w:jc w:val="center"/>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9"/>
        <w:gridCol w:w="1652"/>
        <w:gridCol w:w="1576"/>
        <w:gridCol w:w="742"/>
        <w:gridCol w:w="1091"/>
        <w:gridCol w:w="1072"/>
        <w:gridCol w:w="1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519" w:type="dxa"/>
            <w:vAlign w:val="center"/>
          </w:tcPr>
          <w:p>
            <w:pPr>
              <w:spacing w:line="280" w:lineRule="exact"/>
              <w:jc w:val="center"/>
              <w:rPr>
                <w:rFonts w:hint="eastAsia" w:ascii="宋体" w:hAnsi="宋体"/>
                <w:color w:val="000000"/>
                <w:sz w:val="21"/>
                <w:szCs w:val="21"/>
              </w:rPr>
            </w:pPr>
            <w:r>
              <w:rPr>
                <w:rFonts w:hint="eastAsia" w:ascii="宋体" w:hAnsi="宋体"/>
                <w:color w:val="000000"/>
                <w:sz w:val="21"/>
                <w:szCs w:val="21"/>
              </w:rPr>
              <w:t>产品名称</w:t>
            </w:r>
          </w:p>
        </w:tc>
        <w:tc>
          <w:tcPr>
            <w:tcW w:w="1652" w:type="dxa"/>
            <w:vAlign w:val="center"/>
          </w:tcPr>
          <w:p>
            <w:pPr>
              <w:spacing w:line="280" w:lineRule="exact"/>
              <w:jc w:val="center"/>
              <w:rPr>
                <w:rFonts w:hint="eastAsia" w:ascii="宋体" w:hAnsi="宋体"/>
                <w:color w:val="000000"/>
                <w:sz w:val="21"/>
                <w:szCs w:val="21"/>
              </w:rPr>
            </w:pPr>
            <w:r>
              <w:rPr>
                <w:rFonts w:hint="eastAsia" w:ascii="宋体" w:hAnsi="宋体"/>
                <w:color w:val="000000"/>
                <w:sz w:val="21"/>
                <w:szCs w:val="21"/>
              </w:rPr>
              <w:t>型号规格</w:t>
            </w:r>
          </w:p>
        </w:tc>
        <w:tc>
          <w:tcPr>
            <w:tcW w:w="1576" w:type="dxa"/>
            <w:vAlign w:val="center"/>
          </w:tcPr>
          <w:p>
            <w:pPr>
              <w:spacing w:line="280" w:lineRule="exact"/>
              <w:jc w:val="center"/>
              <w:rPr>
                <w:rFonts w:hint="eastAsia" w:ascii="宋体" w:hAnsi="宋体"/>
                <w:color w:val="000000"/>
                <w:sz w:val="21"/>
                <w:szCs w:val="21"/>
              </w:rPr>
            </w:pPr>
            <w:r>
              <w:rPr>
                <w:rFonts w:hint="eastAsia" w:ascii="宋体" w:hAnsi="宋体"/>
                <w:color w:val="000000"/>
                <w:sz w:val="21"/>
                <w:szCs w:val="21"/>
              </w:rPr>
              <w:t>计量单位</w:t>
            </w:r>
          </w:p>
        </w:tc>
        <w:tc>
          <w:tcPr>
            <w:tcW w:w="742" w:type="dxa"/>
            <w:vAlign w:val="center"/>
          </w:tcPr>
          <w:p>
            <w:pPr>
              <w:spacing w:line="280" w:lineRule="exact"/>
              <w:jc w:val="center"/>
              <w:rPr>
                <w:rFonts w:hint="eastAsia" w:ascii="宋体" w:hAnsi="宋体"/>
                <w:color w:val="000000"/>
                <w:sz w:val="21"/>
                <w:szCs w:val="21"/>
              </w:rPr>
            </w:pPr>
            <w:r>
              <w:rPr>
                <w:rFonts w:hint="eastAsia" w:ascii="宋体" w:hAnsi="宋体"/>
                <w:color w:val="000000"/>
                <w:sz w:val="21"/>
                <w:szCs w:val="21"/>
              </w:rPr>
              <w:t>数量</w:t>
            </w:r>
          </w:p>
        </w:tc>
        <w:tc>
          <w:tcPr>
            <w:tcW w:w="1091" w:type="dxa"/>
            <w:vAlign w:val="center"/>
          </w:tcPr>
          <w:p>
            <w:pPr>
              <w:spacing w:line="280" w:lineRule="exact"/>
              <w:jc w:val="center"/>
              <w:rPr>
                <w:rFonts w:hint="eastAsia" w:ascii="宋体" w:hAnsi="宋体"/>
                <w:color w:val="000000"/>
                <w:sz w:val="21"/>
                <w:szCs w:val="21"/>
              </w:rPr>
            </w:pPr>
            <w:r>
              <w:rPr>
                <w:rFonts w:hint="eastAsia" w:ascii="宋体" w:hAnsi="宋体"/>
                <w:color w:val="000000"/>
                <w:sz w:val="21"/>
                <w:szCs w:val="21"/>
              </w:rPr>
              <w:t>含税单价</w:t>
            </w:r>
          </w:p>
        </w:tc>
        <w:tc>
          <w:tcPr>
            <w:tcW w:w="1072" w:type="dxa"/>
            <w:vAlign w:val="center"/>
          </w:tcPr>
          <w:p>
            <w:pPr>
              <w:spacing w:line="280" w:lineRule="exact"/>
              <w:jc w:val="center"/>
              <w:rPr>
                <w:rFonts w:ascii="宋体" w:hAnsi="宋体"/>
                <w:color w:val="000000"/>
                <w:sz w:val="21"/>
                <w:szCs w:val="21"/>
              </w:rPr>
            </w:pPr>
            <w:r>
              <w:rPr>
                <w:rFonts w:hint="eastAsia" w:ascii="宋体" w:hAnsi="宋体"/>
                <w:color w:val="000000"/>
                <w:sz w:val="21"/>
                <w:szCs w:val="21"/>
              </w:rPr>
              <w:t>含税总价</w:t>
            </w:r>
          </w:p>
          <w:p>
            <w:pPr>
              <w:spacing w:line="280" w:lineRule="exact"/>
              <w:jc w:val="center"/>
              <w:rPr>
                <w:rFonts w:hint="eastAsia" w:ascii="宋体" w:hAnsi="宋体"/>
                <w:color w:val="000000"/>
                <w:sz w:val="21"/>
                <w:szCs w:val="21"/>
              </w:rPr>
            </w:pPr>
            <w:r>
              <w:rPr>
                <w:rFonts w:hint="eastAsia" w:ascii="宋体" w:hAnsi="宋体"/>
                <w:color w:val="000000"/>
                <w:sz w:val="21"/>
                <w:szCs w:val="21"/>
              </w:rPr>
              <w:t>（元）</w:t>
            </w:r>
          </w:p>
        </w:tc>
        <w:tc>
          <w:tcPr>
            <w:tcW w:w="1491" w:type="dxa"/>
            <w:vAlign w:val="center"/>
          </w:tcPr>
          <w:p>
            <w:pPr>
              <w:spacing w:line="280" w:lineRule="exact"/>
              <w:jc w:val="center"/>
              <w:rPr>
                <w:rFonts w:hint="eastAsia" w:ascii="宋体" w:hAnsi="宋体"/>
                <w:color w:val="000000"/>
                <w:sz w:val="21"/>
                <w:szCs w:val="21"/>
              </w:rPr>
            </w:pPr>
            <w:r>
              <w:rPr>
                <w:rFonts w:hint="eastAsia" w:ascii="宋体" w:hAnsi="宋体"/>
                <w:color w:val="00000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1" w:hRule="atLeast"/>
          <w:jc w:val="center"/>
        </w:trPr>
        <w:tc>
          <w:tcPr>
            <w:tcW w:w="2519" w:type="dxa"/>
            <w:vAlign w:val="center"/>
          </w:tcPr>
          <w:p>
            <w:pPr>
              <w:spacing w:line="280" w:lineRule="exact"/>
              <w:jc w:val="center"/>
              <w:rPr>
                <w:rFonts w:hint="default" w:ascii="宋体" w:hAnsi="宋体" w:eastAsia="宋体"/>
                <w:color w:val="000000"/>
                <w:sz w:val="18"/>
                <w:szCs w:val="18"/>
                <w:lang w:val="en-US" w:eastAsia="zh-CN"/>
              </w:rPr>
            </w:pPr>
          </w:p>
        </w:tc>
        <w:tc>
          <w:tcPr>
            <w:tcW w:w="1652" w:type="dxa"/>
            <w:vAlign w:val="center"/>
          </w:tcPr>
          <w:p>
            <w:pPr>
              <w:spacing w:line="280" w:lineRule="exact"/>
              <w:jc w:val="center"/>
              <w:rPr>
                <w:rFonts w:hint="default" w:ascii="宋体" w:hAnsi="宋体" w:eastAsia="宋体"/>
                <w:color w:val="000000"/>
                <w:sz w:val="18"/>
                <w:szCs w:val="18"/>
                <w:lang w:val="en-US" w:eastAsia="zh-CN"/>
              </w:rPr>
            </w:pPr>
            <w:r>
              <w:rPr>
                <w:rFonts w:hint="eastAsia" w:cs="Times New Roman"/>
                <w:b w:val="0"/>
                <w:color w:val="000000"/>
                <w:kern w:val="2"/>
                <w:sz w:val="18"/>
                <w:szCs w:val="18"/>
                <w:lang w:val="en-US" w:eastAsia="zh-CN"/>
              </w:rPr>
              <w:t>以双方技术协议为准</w:t>
            </w:r>
          </w:p>
        </w:tc>
        <w:tc>
          <w:tcPr>
            <w:tcW w:w="1576" w:type="dxa"/>
            <w:vAlign w:val="center"/>
          </w:tcPr>
          <w:p>
            <w:pPr>
              <w:spacing w:line="280" w:lineRule="exact"/>
              <w:jc w:val="center"/>
              <w:rPr>
                <w:rFonts w:hint="default" w:ascii="宋体" w:hAnsi="宋体" w:eastAsia="宋体"/>
                <w:color w:val="000000"/>
                <w:sz w:val="18"/>
                <w:szCs w:val="18"/>
                <w:lang w:val="en-US" w:eastAsia="zh-CN"/>
              </w:rPr>
            </w:pPr>
            <w:r>
              <w:rPr>
                <w:rFonts w:hint="eastAsia"/>
                <w:color w:val="000000"/>
                <w:sz w:val="18"/>
                <w:szCs w:val="18"/>
                <w:lang w:val="en-US" w:eastAsia="zh-CN"/>
              </w:rPr>
              <w:t>台</w:t>
            </w:r>
          </w:p>
        </w:tc>
        <w:tc>
          <w:tcPr>
            <w:tcW w:w="742" w:type="dxa"/>
            <w:vAlign w:val="center"/>
          </w:tcPr>
          <w:p>
            <w:pPr>
              <w:spacing w:line="280" w:lineRule="exact"/>
              <w:jc w:val="center"/>
              <w:rPr>
                <w:rFonts w:hint="default" w:ascii="宋体" w:hAnsi="宋体" w:eastAsia="宋体"/>
                <w:color w:val="000000"/>
                <w:sz w:val="18"/>
                <w:szCs w:val="18"/>
                <w:lang w:val="en-US" w:eastAsia="zh-CN"/>
              </w:rPr>
            </w:pPr>
            <w:r>
              <w:rPr>
                <w:rFonts w:hint="eastAsia" w:ascii="宋体" w:hAnsi="宋体"/>
                <w:bCs/>
                <w:color w:val="000000"/>
                <w:sz w:val="18"/>
                <w:szCs w:val="18"/>
                <w:lang w:val="en-US" w:eastAsia="zh-CN"/>
              </w:rPr>
              <w:t>1</w:t>
            </w:r>
          </w:p>
        </w:tc>
        <w:tc>
          <w:tcPr>
            <w:tcW w:w="1091" w:type="dxa"/>
            <w:vAlign w:val="center"/>
          </w:tcPr>
          <w:p>
            <w:pPr>
              <w:spacing w:line="280" w:lineRule="exact"/>
              <w:jc w:val="center"/>
              <w:rPr>
                <w:rFonts w:hint="default" w:ascii="宋体" w:hAnsi="宋体" w:eastAsia="宋体"/>
                <w:color w:val="000000"/>
                <w:sz w:val="18"/>
                <w:szCs w:val="18"/>
                <w:lang w:val="en-US" w:eastAsia="zh-CN"/>
              </w:rPr>
            </w:pPr>
          </w:p>
        </w:tc>
        <w:tc>
          <w:tcPr>
            <w:tcW w:w="1072" w:type="dxa"/>
            <w:vAlign w:val="center"/>
          </w:tcPr>
          <w:p>
            <w:pPr>
              <w:spacing w:line="280" w:lineRule="exact"/>
              <w:jc w:val="center"/>
              <w:rPr>
                <w:rFonts w:hint="eastAsia" w:ascii="宋体" w:hAnsi="宋体" w:eastAsia="宋体"/>
                <w:color w:val="000000"/>
                <w:kern w:val="2"/>
                <w:sz w:val="18"/>
                <w:szCs w:val="18"/>
                <w:lang w:val="en-US" w:eastAsia="zh-CN" w:bidi="ar-SA"/>
              </w:rPr>
            </w:pPr>
          </w:p>
        </w:tc>
        <w:tc>
          <w:tcPr>
            <w:tcW w:w="1491" w:type="dxa"/>
            <w:vAlign w:val="center"/>
          </w:tcPr>
          <w:p>
            <w:pPr>
              <w:spacing w:line="280" w:lineRule="exact"/>
              <w:jc w:val="center"/>
              <w:rPr>
                <w:rFonts w:hint="eastAsia" w:ascii="宋体" w:hAns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4171" w:type="dxa"/>
            <w:gridSpan w:val="2"/>
            <w:vAlign w:val="center"/>
          </w:tcPr>
          <w:p>
            <w:pPr>
              <w:spacing w:line="280" w:lineRule="exact"/>
              <w:rPr>
                <w:rFonts w:hint="eastAsia" w:ascii="宋体" w:hAnsi="宋体"/>
                <w:color w:val="000000"/>
                <w:szCs w:val="21"/>
              </w:rPr>
            </w:pPr>
            <w:r>
              <w:rPr>
                <w:rFonts w:hint="eastAsia" w:ascii="宋体" w:hAnsi="宋体"/>
                <w:color w:val="000000"/>
                <w:szCs w:val="21"/>
              </w:rPr>
              <w:t xml:space="preserve">合计人民币含税金额（大写）：                   </w:t>
            </w:r>
          </w:p>
        </w:tc>
        <w:tc>
          <w:tcPr>
            <w:tcW w:w="5972" w:type="dxa"/>
            <w:gridSpan w:val="5"/>
            <w:vAlign w:val="center"/>
          </w:tcPr>
          <w:p>
            <w:pPr>
              <w:spacing w:line="280" w:lineRule="exact"/>
              <w:rPr>
                <w:rFonts w:hint="eastAsia" w:ascii="宋体" w:hAnsi="宋体"/>
                <w:color w:val="000000"/>
                <w:szCs w:val="21"/>
              </w:rPr>
            </w:pPr>
            <w:r>
              <w:rPr>
                <w:rFonts w:hint="eastAsia"/>
                <w:szCs w:val="21"/>
                <w:lang w:val="en-US" w:eastAsia="zh-CN"/>
              </w:rPr>
              <w:t xml:space="preserve">  </w:t>
            </w:r>
            <w:r>
              <w:rPr>
                <w:rFonts w:hint="eastAsia" w:ascii="宋体" w:hAnsi="宋体"/>
                <w:szCs w:val="21"/>
                <w:lang w:val="en-US" w:eastAsia="zh-CN"/>
              </w:rPr>
              <w:t>元</w:t>
            </w:r>
            <w:r>
              <w:rPr>
                <w:rFonts w:hint="eastAsia" w:ascii="宋体" w:hAnsi="宋体"/>
                <w:szCs w:val="21"/>
              </w:rPr>
              <w:t>整（支付方式</w:t>
            </w:r>
            <w:r>
              <w:rPr>
                <w:rFonts w:hint="eastAsia" w:ascii="宋体" w:hAnsi="宋体"/>
              </w:rPr>
              <w:t>：</w:t>
            </w:r>
            <w:r>
              <w:rPr>
                <w:rFonts w:hint="eastAsia" w:ascii="宋体" w:hAnsi="宋体"/>
                <w:highlight w:val="yellow"/>
                <w:u w:val="single"/>
                <w:lang w:val="en-US" w:eastAsia="zh-CN"/>
              </w:rPr>
              <w:t>现汇</w:t>
            </w:r>
            <w:r>
              <w:rPr>
                <w:rFonts w:hint="eastAsia" w:ascii="宋体" w:hAnsi="宋体"/>
                <w:highlight w:val="yellow"/>
              </w:rPr>
              <w:t>）</w:t>
            </w:r>
          </w:p>
        </w:tc>
      </w:tr>
    </w:tbl>
    <w:p>
      <w:pPr>
        <w:spacing w:line="280" w:lineRule="exact"/>
        <w:rPr>
          <w:rFonts w:hint="eastAsia" w:ascii="宋体" w:hAnsi="宋体"/>
          <w:b/>
          <w:sz w:val="21"/>
          <w:szCs w:val="21"/>
        </w:rPr>
      </w:pPr>
      <w:r>
        <w:rPr>
          <w:rFonts w:hint="eastAsia" w:ascii="宋体" w:hAnsi="宋体"/>
          <w:b/>
          <w:sz w:val="21"/>
          <w:szCs w:val="21"/>
        </w:rPr>
        <w:t>二、产品质量要求及技术标准：</w:t>
      </w:r>
    </w:p>
    <w:p>
      <w:pPr>
        <w:spacing w:line="280" w:lineRule="exact"/>
        <w:ind w:firstLine="420" w:firstLineChars="200"/>
        <w:rPr>
          <w:rFonts w:hint="eastAsia" w:ascii="宋体" w:hAnsi="宋体"/>
          <w:color w:val="000000"/>
          <w:sz w:val="21"/>
          <w:szCs w:val="21"/>
        </w:rPr>
      </w:pPr>
      <w:r>
        <w:rPr>
          <w:rFonts w:hint="eastAsia" w:ascii="宋体" w:hAnsi="宋体"/>
          <w:sz w:val="21"/>
          <w:szCs w:val="21"/>
        </w:rPr>
        <w:t>供方按照需方需求型号和规格组织生产，同时，产品质量仍符合第</w:t>
      </w:r>
      <w:r>
        <w:rPr>
          <w:rFonts w:hint="eastAsia" w:ascii="宋体" w:hAnsi="宋体"/>
          <w:sz w:val="21"/>
          <w:szCs w:val="21"/>
          <w:u w:val="single"/>
        </w:rPr>
        <w:t xml:space="preserve">  </w:t>
      </w:r>
      <w:r>
        <w:rPr>
          <w:rFonts w:hint="eastAsia" w:ascii="宋体" w:hAnsi="宋体"/>
          <w:sz w:val="21"/>
          <w:szCs w:val="21"/>
          <w:highlight w:val="yellow"/>
          <w:u w:val="single"/>
        </w:rPr>
        <w:t>1</w:t>
      </w:r>
      <w:r>
        <w:rPr>
          <w:rFonts w:hint="eastAsia" w:ascii="宋体" w:hAnsi="宋体"/>
          <w:sz w:val="21"/>
          <w:szCs w:val="21"/>
          <w:u w:val="single"/>
        </w:rPr>
        <w:t xml:space="preserve">  </w:t>
      </w:r>
      <w:r>
        <w:rPr>
          <w:rFonts w:hint="eastAsia" w:ascii="宋体" w:hAnsi="宋体"/>
          <w:color w:val="000000"/>
          <w:sz w:val="21"/>
          <w:szCs w:val="21"/>
        </w:rPr>
        <w:t>项标准（详见附件</w:t>
      </w:r>
      <w:r>
        <w:rPr>
          <w:rFonts w:hint="eastAsia" w:ascii="宋体" w:hAnsi="宋体"/>
          <w:color w:val="000000"/>
          <w:sz w:val="21"/>
          <w:szCs w:val="21"/>
          <w:u w:val="single"/>
        </w:rPr>
        <w:t xml:space="preserve">  </w:t>
      </w:r>
      <w:r>
        <w:rPr>
          <w:rFonts w:hint="eastAsia" w:ascii="宋体" w:hAnsi="宋体"/>
          <w:sz w:val="21"/>
          <w:szCs w:val="21"/>
          <w:highlight w:val="yellow"/>
          <w:u w:val="single"/>
        </w:rPr>
        <w:t>/</w:t>
      </w:r>
      <w:r>
        <w:rPr>
          <w:rFonts w:hint="eastAsia" w:ascii="宋体" w:hAnsi="宋体"/>
          <w:color w:val="000000"/>
          <w:sz w:val="21"/>
          <w:szCs w:val="21"/>
          <w:u w:val="single"/>
        </w:rPr>
        <w:t xml:space="preserve">  </w:t>
      </w:r>
      <w:r>
        <w:rPr>
          <w:rFonts w:hint="eastAsia" w:ascii="宋体" w:hAnsi="宋体"/>
          <w:color w:val="000000"/>
          <w:sz w:val="21"/>
          <w:szCs w:val="21"/>
        </w:rPr>
        <w:t>）：</w:t>
      </w:r>
    </w:p>
    <w:p>
      <w:pPr>
        <w:spacing w:line="280" w:lineRule="exact"/>
        <w:ind w:firstLine="420" w:firstLineChars="200"/>
        <w:rPr>
          <w:rFonts w:hint="eastAsia" w:ascii="宋体" w:hAnsi="宋体"/>
          <w:sz w:val="21"/>
          <w:szCs w:val="21"/>
        </w:rPr>
      </w:pPr>
      <w:r>
        <w:rPr>
          <w:rFonts w:ascii="宋体" w:hAnsi="宋体"/>
          <w:sz w:val="21"/>
          <w:szCs w:val="21"/>
        </w:rPr>
        <w:t>1、国家标准</w:t>
      </w:r>
      <w:r>
        <w:rPr>
          <w:rFonts w:hint="eastAsia" w:ascii="宋体" w:hAnsi="宋体"/>
          <w:sz w:val="21"/>
          <w:szCs w:val="21"/>
        </w:rPr>
        <w:t>及</w:t>
      </w:r>
      <w:r>
        <w:rPr>
          <w:rFonts w:ascii="宋体" w:hAnsi="宋体"/>
          <w:sz w:val="21"/>
          <w:szCs w:val="21"/>
        </w:rPr>
        <w:t>代号</w:t>
      </w:r>
      <w:r>
        <w:rPr>
          <w:rFonts w:hint="eastAsia" w:ascii="宋体" w:hAnsi="宋体"/>
          <w:sz w:val="21"/>
          <w:szCs w:val="21"/>
        </w:rPr>
        <w:t>:</w:t>
      </w:r>
      <w:r>
        <w:rPr>
          <w:rFonts w:hint="eastAsia" w:ascii="宋体" w:hAnsi="宋体"/>
          <w:sz w:val="21"/>
          <w:szCs w:val="21"/>
          <w:u w:val="single"/>
        </w:rPr>
        <w:t xml:space="preserve">          </w:t>
      </w:r>
      <w:r>
        <w:rPr>
          <w:rFonts w:hint="eastAsia" w:ascii="宋体" w:hAnsi="宋体"/>
          <w:sz w:val="21"/>
          <w:szCs w:val="21"/>
        </w:rPr>
        <w:t xml:space="preserve">  </w:t>
      </w:r>
      <w:r>
        <w:rPr>
          <w:rFonts w:ascii="宋体" w:hAnsi="宋体"/>
          <w:sz w:val="21"/>
          <w:szCs w:val="21"/>
        </w:rPr>
        <w:t>2、行业标准</w:t>
      </w:r>
      <w:r>
        <w:rPr>
          <w:rFonts w:hint="eastAsia" w:ascii="宋体" w:hAnsi="宋体"/>
          <w:sz w:val="21"/>
          <w:szCs w:val="21"/>
        </w:rPr>
        <w:t>及</w:t>
      </w:r>
      <w:r>
        <w:rPr>
          <w:rFonts w:ascii="宋体" w:hAnsi="宋体"/>
          <w:sz w:val="21"/>
          <w:szCs w:val="21"/>
        </w:rPr>
        <w:t>代号</w:t>
      </w:r>
      <w:r>
        <w:rPr>
          <w:rFonts w:hint="eastAsia" w:ascii="宋体" w:hAnsi="宋体"/>
          <w:sz w:val="21"/>
          <w:szCs w:val="21"/>
        </w:rPr>
        <w:t>:</w:t>
      </w:r>
      <w:r>
        <w:rPr>
          <w:rFonts w:hint="eastAsia" w:ascii="宋体" w:hAnsi="宋体"/>
          <w:sz w:val="21"/>
          <w:szCs w:val="21"/>
          <w:u w:val="single"/>
        </w:rPr>
        <w:t xml:space="preserve">    </w:t>
      </w:r>
      <w:r>
        <w:rPr>
          <w:rFonts w:hint="eastAsia" w:ascii="宋体" w:hAnsi="宋体"/>
          <w:sz w:val="21"/>
          <w:szCs w:val="21"/>
          <w:highlight w:val="yellow"/>
          <w:u w:val="single"/>
        </w:rPr>
        <w:t>/</w:t>
      </w:r>
      <w:r>
        <w:rPr>
          <w:rFonts w:hint="eastAsia" w:ascii="宋体" w:hAnsi="宋体"/>
          <w:sz w:val="21"/>
          <w:szCs w:val="21"/>
          <w:u w:val="single"/>
        </w:rPr>
        <w:t xml:space="preserve">    </w:t>
      </w:r>
      <w:r>
        <w:rPr>
          <w:rFonts w:hint="eastAsia" w:ascii="宋体" w:hAnsi="宋体"/>
          <w:sz w:val="21"/>
          <w:szCs w:val="21"/>
        </w:rPr>
        <w:t xml:space="preserve">  </w:t>
      </w:r>
      <w:r>
        <w:rPr>
          <w:rFonts w:ascii="宋体" w:hAnsi="宋体"/>
          <w:sz w:val="21"/>
          <w:szCs w:val="21"/>
        </w:rPr>
        <w:t>3、企业标</w:t>
      </w:r>
      <w:r>
        <w:rPr>
          <w:rFonts w:hint="eastAsia" w:ascii="宋体" w:hAnsi="宋体"/>
          <w:sz w:val="21"/>
          <w:szCs w:val="21"/>
        </w:rPr>
        <w:t>准及</w:t>
      </w:r>
      <w:r>
        <w:rPr>
          <w:rFonts w:ascii="宋体" w:hAnsi="宋体"/>
          <w:sz w:val="21"/>
          <w:szCs w:val="21"/>
        </w:rPr>
        <w:t>代号</w:t>
      </w:r>
      <w:r>
        <w:rPr>
          <w:rFonts w:hint="eastAsia" w:ascii="宋体" w:hAnsi="宋体"/>
          <w:sz w:val="21"/>
          <w:szCs w:val="21"/>
        </w:rPr>
        <w:t>:</w:t>
      </w:r>
      <w:r>
        <w:rPr>
          <w:rFonts w:hint="eastAsia" w:ascii="宋体" w:hAnsi="宋体"/>
          <w:sz w:val="21"/>
          <w:szCs w:val="21"/>
          <w:u w:val="single"/>
        </w:rPr>
        <w:t xml:space="preserve">     </w:t>
      </w:r>
      <w:r>
        <w:rPr>
          <w:rFonts w:hint="eastAsia" w:ascii="宋体" w:hAnsi="宋体"/>
          <w:sz w:val="21"/>
          <w:szCs w:val="21"/>
          <w:highlight w:val="yellow"/>
          <w:u w:val="single"/>
        </w:rPr>
        <w:t>/</w:t>
      </w:r>
      <w:r>
        <w:rPr>
          <w:rFonts w:hint="eastAsia" w:ascii="宋体" w:hAnsi="宋体"/>
          <w:sz w:val="21"/>
          <w:szCs w:val="21"/>
          <w:u w:val="single"/>
        </w:rPr>
        <w:t xml:space="preserve">     </w:t>
      </w:r>
    </w:p>
    <w:p>
      <w:pPr>
        <w:spacing w:line="280" w:lineRule="exact"/>
        <w:ind w:firstLine="420" w:firstLineChars="200"/>
        <w:rPr>
          <w:rFonts w:hint="eastAsia" w:ascii="宋体" w:hAnsi="宋体" w:cs="Arial"/>
          <w:color w:val="000000"/>
          <w:sz w:val="21"/>
          <w:szCs w:val="21"/>
        </w:rPr>
      </w:pPr>
      <w:r>
        <w:rPr>
          <w:rFonts w:ascii="宋体" w:hAnsi="宋体" w:cs="Arial"/>
          <w:sz w:val="21"/>
          <w:szCs w:val="21"/>
        </w:rPr>
        <w:t>4、</w:t>
      </w:r>
      <w:r>
        <w:rPr>
          <w:rFonts w:hint="eastAsia" w:ascii="宋体" w:hAnsi="宋体" w:cs="Arial"/>
          <w:sz w:val="21"/>
          <w:szCs w:val="21"/>
        </w:rPr>
        <w:t>供方提供的相关技术标准资料。</w:t>
      </w:r>
    </w:p>
    <w:p>
      <w:pPr>
        <w:spacing w:line="280" w:lineRule="exact"/>
        <w:rPr>
          <w:rFonts w:hint="eastAsia" w:ascii="宋体" w:hAnsi="宋体"/>
          <w:sz w:val="21"/>
          <w:szCs w:val="21"/>
        </w:rPr>
      </w:pPr>
      <w:r>
        <w:rPr>
          <w:rFonts w:hint="eastAsia" w:ascii="宋体" w:hAnsi="宋体"/>
          <w:b/>
          <w:sz w:val="21"/>
          <w:szCs w:val="21"/>
        </w:rPr>
        <w:t>三、包装标准：</w:t>
      </w:r>
    </w:p>
    <w:p>
      <w:pPr>
        <w:spacing w:line="280" w:lineRule="exact"/>
        <w:ind w:firstLine="420" w:firstLineChars="200"/>
        <w:rPr>
          <w:rFonts w:hint="eastAsia" w:ascii="宋体" w:hAnsi="宋体"/>
          <w:sz w:val="21"/>
          <w:szCs w:val="21"/>
          <w:u w:val="single"/>
        </w:rPr>
      </w:pPr>
      <w:r>
        <w:rPr>
          <w:rFonts w:hint="eastAsia" w:ascii="宋体" w:hAnsi="宋体"/>
          <w:sz w:val="21"/>
          <w:szCs w:val="21"/>
        </w:rPr>
        <w:t>供方应当采取便于货物存储、运输等足以保护货物完好的包装方式。包装应标有标志，标志应符合内装货物性质和对运输条件的要求。</w:t>
      </w:r>
    </w:p>
    <w:p>
      <w:pPr>
        <w:spacing w:line="280" w:lineRule="exact"/>
        <w:rPr>
          <w:rFonts w:hint="eastAsia" w:ascii="宋体" w:hAnsi="宋体"/>
          <w:sz w:val="21"/>
          <w:szCs w:val="21"/>
        </w:rPr>
      </w:pPr>
      <w:r>
        <w:rPr>
          <w:rFonts w:hint="eastAsia" w:ascii="宋体" w:hAnsi="宋体"/>
          <w:b/>
          <w:sz w:val="21"/>
          <w:szCs w:val="21"/>
        </w:rPr>
        <w:t>四、货款结算与支付方式：</w:t>
      </w:r>
      <w:r>
        <w:rPr>
          <w:rFonts w:hint="eastAsia" w:ascii="宋体" w:hAnsi="宋体"/>
          <w:sz w:val="21"/>
          <w:szCs w:val="21"/>
        </w:rPr>
        <w:t xml:space="preserve"> </w:t>
      </w:r>
    </w:p>
    <w:p>
      <w:pPr>
        <w:spacing w:line="280" w:lineRule="exact"/>
        <w:ind w:firstLine="420" w:firstLineChars="200"/>
        <w:rPr>
          <w:rFonts w:hint="eastAsia" w:ascii="宋体" w:hAnsi="宋体"/>
          <w:sz w:val="21"/>
          <w:szCs w:val="21"/>
        </w:rPr>
      </w:pPr>
      <w:r>
        <w:rPr>
          <w:rFonts w:hint="eastAsia" w:ascii="宋体" w:hAnsi="宋体"/>
          <w:sz w:val="21"/>
          <w:szCs w:val="21"/>
        </w:rPr>
        <w:t>1、总价：本合同总金额为人民币：</w:t>
      </w:r>
      <w:r>
        <w:rPr>
          <w:rFonts w:hint="eastAsia"/>
          <w:sz w:val="21"/>
          <w:szCs w:val="21"/>
          <w:highlight w:val="yellow"/>
          <w:u w:val="single"/>
          <w:lang w:val="en-US" w:eastAsia="zh-CN"/>
        </w:rPr>
        <w:t xml:space="preserve">      </w:t>
      </w:r>
      <w:r>
        <w:rPr>
          <w:rFonts w:hint="eastAsia" w:ascii="宋体" w:hAnsi="宋体"/>
          <w:sz w:val="21"/>
          <w:szCs w:val="21"/>
        </w:rPr>
        <w:t>元整，总价已含税金/保险/运输等一切所需费用，总价为闭口价。</w:t>
      </w:r>
    </w:p>
    <w:p>
      <w:pPr>
        <w:spacing w:line="280" w:lineRule="exact"/>
        <w:ind w:firstLine="420" w:firstLineChars="200"/>
        <w:rPr>
          <w:rFonts w:ascii="宋体" w:hAnsi="宋体"/>
          <w:sz w:val="21"/>
          <w:szCs w:val="21"/>
        </w:rPr>
      </w:pPr>
      <w:r>
        <w:rPr>
          <w:rFonts w:ascii="宋体" w:hAnsi="宋体"/>
          <w:sz w:val="21"/>
          <w:szCs w:val="21"/>
        </w:rPr>
        <w:t>2</w:t>
      </w:r>
      <w:r>
        <w:rPr>
          <w:rFonts w:hint="eastAsia" w:ascii="宋体" w:hAnsi="宋体"/>
          <w:sz w:val="21"/>
          <w:szCs w:val="21"/>
        </w:rPr>
        <w:t>、付款方式：</w:t>
      </w:r>
      <w:r>
        <w:rPr>
          <w:rFonts w:ascii="宋体" w:hAnsi="宋体"/>
          <w:sz w:val="21"/>
          <w:szCs w:val="21"/>
        </w:rPr>
        <w:t>到货后，需方或需方指定</w:t>
      </w:r>
      <w:r>
        <w:rPr>
          <w:rFonts w:hint="eastAsia"/>
          <w:color w:val="000000"/>
          <w:sz w:val="21"/>
          <w:szCs w:val="21"/>
        </w:rPr>
        <w:t>生产企业</w:t>
      </w:r>
      <w:r>
        <w:rPr>
          <w:rFonts w:hint="eastAsia" w:ascii="宋体" w:hAnsi="宋体"/>
          <w:sz w:val="21"/>
          <w:szCs w:val="21"/>
          <w:u w:val="single"/>
        </w:rPr>
        <w:t xml:space="preserve"> </w:t>
      </w:r>
      <w:r>
        <w:rPr>
          <w:rFonts w:hint="eastAsia" w:ascii="宋体" w:hAnsi="宋体"/>
          <w:sz w:val="21"/>
          <w:szCs w:val="21"/>
          <w:highlight w:val="yellow"/>
          <w:u w:val="single"/>
        </w:rPr>
        <w:t>福建福海创石油化工有限公司</w:t>
      </w:r>
      <w:r>
        <w:rPr>
          <w:rFonts w:hint="eastAsia" w:ascii="宋体" w:hAnsi="宋体"/>
          <w:sz w:val="21"/>
          <w:szCs w:val="21"/>
          <w:u w:val="single"/>
        </w:rPr>
        <w:t xml:space="preserve"> </w:t>
      </w:r>
      <w:r>
        <w:rPr>
          <w:rFonts w:hint="eastAsia" w:ascii="宋体" w:hAnsi="宋体"/>
          <w:sz w:val="21"/>
          <w:szCs w:val="21"/>
        </w:rPr>
        <w:t>（本合同中统称“需方”）依据本合同约定的质量、数量标准验收合格后，供方提供合同总额的税率为</w:t>
      </w:r>
      <w:r>
        <w:rPr>
          <w:rFonts w:hint="eastAsia" w:ascii="宋体" w:hAnsi="宋体"/>
          <w:sz w:val="21"/>
          <w:szCs w:val="21"/>
          <w:u w:val="single"/>
        </w:rPr>
        <w:t xml:space="preserve"> </w:t>
      </w:r>
      <w:r>
        <w:rPr>
          <w:rFonts w:hint="eastAsia" w:ascii="宋体" w:hAnsi="宋体"/>
          <w:sz w:val="21"/>
          <w:szCs w:val="21"/>
          <w:highlight w:val="yellow"/>
          <w:u w:val="single"/>
        </w:rPr>
        <w:t>1</w:t>
      </w:r>
      <w:r>
        <w:rPr>
          <w:rFonts w:ascii="宋体" w:hAnsi="宋体"/>
          <w:sz w:val="21"/>
          <w:szCs w:val="21"/>
          <w:highlight w:val="yellow"/>
          <w:u w:val="single"/>
        </w:rPr>
        <w:t>3</w:t>
      </w:r>
      <w:r>
        <w:rPr>
          <w:rFonts w:hint="eastAsia" w:ascii="宋体" w:hAnsi="宋体"/>
          <w:sz w:val="21"/>
          <w:szCs w:val="21"/>
          <w:highlight w:val="yellow"/>
          <w:u w:val="single"/>
        </w:rPr>
        <w:t>%</w:t>
      </w:r>
      <w:r>
        <w:rPr>
          <w:rFonts w:hint="eastAsia" w:ascii="宋体" w:hAnsi="宋体"/>
          <w:sz w:val="21"/>
          <w:szCs w:val="21"/>
          <w:u w:val="single"/>
        </w:rPr>
        <w:t xml:space="preserve"> 的</w:t>
      </w:r>
      <w:r>
        <w:rPr>
          <w:rFonts w:hint="eastAsia" w:ascii="宋体" w:hAnsi="宋体"/>
          <w:sz w:val="21"/>
          <w:szCs w:val="21"/>
        </w:rPr>
        <w:t>增值税专用发票以及结算所需的各类清单，需方收到并确认无误后</w:t>
      </w:r>
      <w:r>
        <w:rPr>
          <w:rFonts w:hint="eastAsia" w:ascii="宋体" w:hAnsi="宋体"/>
          <w:sz w:val="21"/>
          <w:szCs w:val="21"/>
          <w:lang w:val="en-US" w:eastAsia="zh-CN"/>
        </w:rPr>
        <w:t>30个工作日内</w:t>
      </w:r>
      <w:r>
        <w:rPr>
          <w:rFonts w:hint="eastAsia" w:ascii="宋体" w:hAnsi="宋体"/>
          <w:sz w:val="21"/>
          <w:szCs w:val="21"/>
        </w:rPr>
        <w:t>支付90%的货款（即人民币</w:t>
      </w:r>
      <w:r>
        <w:rPr>
          <w:rFonts w:hint="eastAsia" w:ascii="宋体" w:hAnsi="宋体"/>
          <w:sz w:val="21"/>
          <w:szCs w:val="21"/>
          <w:u w:val="single"/>
        </w:rPr>
        <w:t xml:space="preserve"> </w:t>
      </w:r>
      <w:r>
        <w:rPr>
          <w:rFonts w:hint="eastAsia"/>
          <w:sz w:val="21"/>
          <w:szCs w:val="21"/>
          <w:u w:val="single"/>
          <w:lang w:val="en-US" w:eastAsia="zh-CN"/>
        </w:rPr>
        <w:t xml:space="preserve">    </w:t>
      </w:r>
      <w:r>
        <w:rPr>
          <w:rFonts w:hint="eastAsia" w:ascii="宋体" w:hAnsi="宋体"/>
          <w:sz w:val="21"/>
          <w:szCs w:val="21"/>
          <w:u w:val="single"/>
        </w:rPr>
        <w:t xml:space="preserve"> </w:t>
      </w:r>
      <w:r>
        <w:rPr>
          <w:rFonts w:hint="eastAsia" w:ascii="宋体" w:hAnsi="宋体"/>
          <w:sz w:val="21"/>
          <w:szCs w:val="21"/>
        </w:rPr>
        <w:t>元）；余款10%为质保金，</w:t>
      </w:r>
      <w:r>
        <w:rPr>
          <w:rFonts w:hint="eastAsia"/>
          <w:sz w:val="21"/>
          <w:szCs w:val="21"/>
          <w:lang w:val="en-US" w:eastAsia="zh-CN"/>
        </w:rPr>
        <w:t>质保期满</w:t>
      </w:r>
      <w:r>
        <w:rPr>
          <w:rFonts w:hint="eastAsia" w:ascii="宋体" w:hAnsi="宋体"/>
          <w:sz w:val="21"/>
          <w:szCs w:val="21"/>
        </w:rPr>
        <w:t>且无质量问题后一次性付清。</w:t>
      </w:r>
    </w:p>
    <w:p>
      <w:pPr>
        <w:spacing w:line="280" w:lineRule="exact"/>
        <w:rPr>
          <w:rFonts w:hint="eastAsia" w:ascii="宋体" w:hAnsi="宋体"/>
          <w:b/>
          <w:sz w:val="21"/>
          <w:szCs w:val="21"/>
        </w:rPr>
      </w:pPr>
      <w:r>
        <w:rPr>
          <w:rFonts w:hint="eastAsia" w:ascii="宋体" w:hAnsi="宋体"/>
          <w:b/>
          <w:sz w:val="21"/>
          <w:szCs w:val="21"/>
        </w:rPr>
        <w:t>五、交付方式和期限：</w:t>
      </w:r>
    </w:p>
    <w:p>
      <w:pPr>
        <w:spacing w:line="280" w:lineRule="exact"/>
        <w:ind w:firstLine="420" w:firstLineChars="200"/>
        <w:rPr>
          <w:rFonts w:hint="eastAsia" w:ascii="宋体" w:hAnsi="宋体"/>
          <w:sz w:val="21"/>
          <w:szCs w:val="21"/>
        </w:rPr>
      </w:pPr>
      <w:r>
        <w:rPr>
          <w:rFonts w:hint="eastAsia" w:ascii="宋体" w:hAnsi="宋体"/>
          <w:sz w:val="21"/>
          <w:szCs w:val="21"/>
        </w:rPr>
        <w:t>1、交货时间：供方应在合同签订之日起</w:t>
      </w:r>
      <w:r>
        <w:rPr>
          <w:rFonts w:hint="eastAsia" w:ascii="宋体" w:hAnsi="宋体"/>
          <w:sz w:val="21"/>
          <w:szCs w:val="21"/>
          <w:u w:val="none"/>
        </w:rPr>
        <w:t xml:space="preserve"> </w:t>
      </w:r>
      <w:r>
        <w:rPr>
          <w:rFonts w:hint="eastAsia" w:cs="Times New Roman"/>
          <w:sz w:val="21"/>
          <w:szCs w:val="21"/>
          <w:highlight w:val="yellow"/>
          <w:u w:val="single"/>
          <w:lang w:val="en-US" w:eastAsia="zh-CN" w:bidi="ar"/>
        </w:rPr>
        <w:t xml:space="preserve">  </w:t>
      </w:r>
      <w:r>
        <w:rPr>
          <w:rFonts w:hint="eastAsia" w:ascii="宋体" w:hAnsi="宋体" w:eastAsia="宋体" w:cs="Times New Roman"/>
          <w:sz w:val="21"/>
          <w:szCs w:val="21"/>
          <w:highlight w:val="yellow"/>
          <w:u w:val="single"/>
          <w:lang w:val="en-US" w:eastAsia="zh-CN" w:bidi="ar"/>
        </w:rPr>
        <w:t>日</w:t>
      </w:r>
      <w:r>
        <w:rPr>
          <w:rFonts w:hint="eastAsia" w:ascii="宋体" w:hAnsi="宋体"/>
          <w:sz w:val="21"/>
          <w:szCs w:val="21"/>
          <w:u w:val="single"/>
        </w:rPr>
        <w:t xml:space="preserve"> </w:t>
      </w:r>
      <w:r>
        <w:rPr>
          <w:rFonts w:hint="eastAsia" w:ascii="宋体" w:hAnsi="宋体"/>
          <w:sz w:val="21"/>
          <w:szCs w:val="21"/>
        </w:rPr>
        <w:t>内将</w:t>
      </w:r>
      <w:r>
        <w:rPr>
          <w:rFonts w:hint="eastAsia" w:hAnsi="宋体" w:cs="宋体"/>
          <w:sz w:val="21"/>
          <w:szCs w:val="21"/>
        </w:rPr>
        <w:t>合同全部</w:t>
      </w:r>
      <w:r>
        <w:rPr>
          <w:rFonts w:hint="eastAsia" w:ascii="宋体" w:hAnsi="宋体"/>
          <w:sz w:val="21"/>
          <w:szCs w:val="21"/>
        </w:rPr>
        <w:t>货物交付</w:t>
      </w:r>
      <w:r>
        <w:rPr>
          <w:rFonts w:hint="eastAsia" w:hAnsi="宋体" w:cs="宋体"/>
          <w:sz w:val="21"/>
          <w:szCs w:val="21"/>
        </w:rPr>
        <w:t>至</w:t>
      </w:r>
      <w:r>
        <w:rPr>
          <w:rFonts w:hint="eastAsia" w:ascii="宋体" w:hAnsi="宋体"/>
          <w:sz w:val="21"/>
          <w:szCs w:val="21"/>
        </w:rPr>
        <w:t>需方。</w:t>
      </w:r>
    </w:p>
    <w:p>
      <w:pPr>
        <w:spacing w:line="280" w:lineRule="exact"/>
        <w:ind w:firstLine="420" w:firstLineChars="200"/>
        <w:rPr>
          <w:rFonts w:hint="eastAsia" w:ascii="宋体" w:hAnsi="宋体" w:eastAsia="宋体" w:cs="Times New Roman"/>
          <w:sz w:val="21"/>
          <w:szCs w:val="21"/>
          <w:highlight w:val="yellow"/>
          <w:u w:val="single"/>
          <w:lang w:bidi="ar"/>
        </w:rPr>
      </w:pPr>
      <w:r>
        <w:rPr>
          <w:rFonts w:hint="eastAsia" w:ascii="宋体" w:hAnsi="宋体"/>
          <w:sz w:val="21"/>
          <w:szCs w:val="21"/>
        </w:rPr>
        <w:t>2、交货地点（按需方指定仓库）：</w:t>
      </w:r>
      <w:r>
        <w:rPr>
          <w:rFonts w:hint="eastAsia" w:ascii="宋体" w:hAnsi="宋体" w:eastAsia="宋体" w:cs="Times New Roman"/>
          <w:sz w:val="21"/>
          <w:szCs w:val="21"/>
          <w:highlight w:val="yellow"/>
          <w:u w:val="single"/>
          <w:lang w:val="en-US" w:eastAsia="zh-CN" w:bidi="ar"/>
        </w:rPr>
        <w:t>详见附件</w:t>
      </w:r>
    </w:p>
    <w:p>
      <w:pPr>
        <w:spacing w:line="280" w:lineRule="exact"/>
        <w:ind w:firstLine="420" w:firstLineChars="200"/>
        <w:rPr>
          <w:rFonts w:hint="eastAsia" w:ascii="宋体" w:hAnsi="宋体"/>
          <w:sz w:val="21"/>
          <w:szCs w:val="21"/>
        </w:rPr>
      </w:pPr>
      <w:r>
        <w:rPr>
          <w:rFonts w:hint="eastAsia" w:ascii="宋体" w:hAnsi="宋体"/>
          <w:sz w:val="21"/>
          <w:szCs w:val="21"/>
        </w:rPr>
        <w:t>3、发货通知：供方应于发货前以传真通知需方供货物的名称、大约毛净重、体积、发货日期及预计到货日期，并提交装箱清单一份。</w:t>
      </w:r>
    </w:p>
    <w:p>
      <w:pPr>
        <w:spacing w:line="280" w:lineRule="exact"/>
        <w:rPr>
          <w:rFonts w:ascii="宋体" w:hAnsi="宋体"/>
          <w:sz w:val="21"/>
          <w:szCs w:val="21"/>
        </w:rPr>
      </w:pPr>
      <w:r>
        <w:rPr>
          <w:rFonts w:hint="eastAsia" w:ascii="宋体" w:hAnsi="宋体"/>
          <w:b/>
          <w:sz w:val="21"/>
          <w:szCs w:val="21"/>
        </w:rPr>
        <w:t>六、</w:t>
      </w:r>
      <w:r>
        <w:rPr>
          <w:rFonts w:hint="eastAsia" w:ascii="宋体" w:hAnsi="宋体"/>
          <w:b/>
          <w:color w:val="000000"/>
          <w:sz w:val="21"/>
          <w:szCs w:val="21"/>
        </w:rPr>
        <w:t>运输方式、费用负担：</w:t>
      </w:r>
      <w:r>
        <w:rPr>
          <w:rFonts w:hint="eastAsia" w:ascii="宋体" w:hAnsi="宋体"/>
          <w:color w:val="000000"/>
          <w:sz w:val="21"/>
          <w:szCs w:val="21"/>
        </w:rPr>
        <w:t>供方负责运输及承担运费。</w:t>
      </w:r>
    </w:p>
    <w:p>
      <w:pPr>
        <w:spacing w:line="280" w:lineRule="exact"/>
        <w:rPr>
          <w:rFonts w:hint="eastAsia" w:ascii="宋体" w:hAnsi="宋体"/>
          <w:sz w:val="21"/>
          <w:szCs w:val="21"/>
        </w:rPr>
      </w:pPr>
      <w:r>
        <w:rPr>
          <w:rFonts w:hint="eastAsia" w:ascii="宋体" w:hAnsi="宋体"/>
          <w:b/>
          <w:sz w:val="21"/>
          <w:szCs w:val="21"/>
        </w:rPr>
        <w:t>七、</w:t>
      </w:r>
      <w:r>
        <w:rPr>
          <w:rFonts w:hint="eastAsia" w:ascii="宋体" w:hAnsi="宋体"/>
          <w:sz w:val="21"/>
          <w:szCs w:val="21"/>
        </w:rPr>
        <w:t>本合同一式</w:t>
      </w:r>
      <w:r>
        <w:rPr>
          <w:rFonts w:hint="eastAsia" w:ascii="宋体" w:hAnsi="宋体"/>
          <w:sz w:val="21"/>
          <w:szCs w:val="21"/>
          <w:u w:val="single"/>
        </w:rPr>
        <w:t xml:space="preserve">  </w:t>
      </w:r>
      <w:r>
        <w:rPr>
          <w:rFonts w:hint="eastAsia" w:ascii="宋体" w:hAnsi="宋体"/>
          <w:sz w:val="21"/>
          <w:szCs w:val="21"/>
          <w:highlight w:val="yellow"/>
          <w:u w:val="single"/>
        </w:rPr>
        <w:t>肆</w:t>
      </w:r>
      <w:r>
        <w:rPr>
          <w:rFonts w:hint="eastAsia" w:ascii="宋体" w:hAnsi="宋体"/>
          <w:sz w:val="21"/>
          <w:szCs w:val="21"/>
          <w:u w:val="single"/>
        </w:rPr>
        <w:t xml:space="preserve">  </w:t>
      </w:r>
      <w:r>
        <w:rPr>
          <w:rFonts w:hint="eastAsia" w:ascii="宋体" w:hAnsi="宋体"/>
          <w:sz w:val="21"/>
          <w:szCs w:val="21"/>
        </w:rPr>
        <w:t>份，供方执</w:t>
      </w:r>
      <w:r>
        <w:rPr>
          <w:rFonts w:hint="eastAsia" w:ascii="宋体" w:hAnsi="宋体"/>
          <w:sz w:val="21"/>
          <w:szCs w:val="21"/>
          <w:u w:val="single"/>
        </w:rPr>
        <w:t xml:space="preserve">  </w:t>
      </w:r>
      <w:r>
        <w:rPr>
          <w:rFonts w:hint="eastAsia" w:ascii="宋体" w:hAnsi="宋体"/>
          <w:sz w:val="21"/>
          <w:szCs w:val="21"/>
          <w:highlight w:val="yellow"/>
          <w:u w:val="single"/>
        </w:rPr>
        <w:t>壹</w:t>
      </w:r>
      <w:r>
        <w:rPr>
          <w:rFonts w:hint="eastAsia" w:ascii="宋体" w:hAnsi="宋体"/>
          <w:sz w:val="21"/>
          <w:szCs w:val="21"/>
          <w:u w:val="single"/>
        </w:rPr>
        <w:t xml:space="preserve">  </w:t>
      </w:r>
      <w:r>
        <w:rPr>
          <w:rFonts w:hint="eastAsia" w:ascii="宋体" w:hAnsi="宋体"/>
          <w:sz w:val="21"/>
          <w:szCs w:val="21"/>
        </w:rPr>
        <w:t>份，需方执</w:t>
      </w:r>
      <w:r>
        <w:rPr>
          <w:rFonts w:hint="eastAsia" w:ascii="宋体" w:hAnsi="宋体"/>
          <w:sz w:val="21"/>
          <w:szCs w:val="21"/>
          <w:u w:val="single"/>
        </w:rPr>
        <w:t xml:space="preserve">  </w:t>
      </w:r>
      <w:r>
        <w:rPr>
          <w:rFonts w:hint="eastAsia" w:ascii="宋体" w:hAnsi="宋体"/>
          <w:sz w:val="21"/>
          <w:szCs w:val="21"/>
          <w:highlight w:val="yellow"/>
          <w:u w:val="single"/>
        </w:rPr>
        <w:t>叁</w:t>
      </w:r>
      <w:r>
        <w:rPr>
          <w:rFonts w:hint="eastAsia" w:ascii="宋体" w:hAnsi="宋体"/>
          <w:sz w:val="21"/>
          <w:szCs w:val="21"/>
          <w:u w:val="single"/>
        </w:rPr>
        <w:t xml:space="preserve">  </w:t>
      </w:r>
      <w:r>
        <w:rPr>
          <w:rFonts w:hint="eastAsia" w:ascii="宋体" w:hAnsi="宋体"/>
          <w:sz w:val="21"/>
          <w:szCs w:val="21"/>
        </w:rPr>
        <w:t>份。</w:t>
      </w:r>
    </w:p>
    <w:p>
      <w:pPr>
        <w:spacing w:line="280" w:lineRule="exact"/>
        <w:rPr>
          <w:rFonts w:hint="eastAsia" w:ascii="宋体" w:hAnsi="宋体"/>
          <w:b/>
          <w:sz w:val="21"/>
          <w:szCs w:val="21"/>
        </w:rPr>
      </w:pPr>
    </w:p>
    <w:tbl>
      <w:tblPr>
        <w:tblStyle w:val="57"/>
        <w:tblW w:w="10708" w:type="dxa"/>
        <w:jc w:val="center"/>
        <w:tblInd w:w="0" w:type="dxa"/>
        <w:tblLayout w:type="fixed"/>
        <w:tblCellMar>
          <w:top w:w="0" w:type="dxa"/>
          <w:left w:w="108" w:type="dxa"/>
          <w:bottom w:w="0" w:type="dxa"/>
          <w:right w:w="108" w:type="dxa"/>
        </w:tblCellMar>
      </w:tblPr>
      <w:tblGrid>
        <w:gridCol w:w="843"/>
        <w:gridCol w:w="207"/>
        <w:gridCol w:w="213"/>
        <w:gridCol w:w="210"/>
        <w:gridCol w:w="1260"/>
        <w:gridCol w:w="2623"/>
        <w:gridCol w:w="842"/>
        <w:gridCol w:w="210"/>
        <w:gridCol w:w="208"/>
        <w:gridCol w:w="117"/>
        <w:gridCol w:w="1355"/>
        <w:gridCol w:w="2620"/>
      </w:tblGrid>
      <w:tr>
        <w:tblPrEx>
          <w:tblLayout w:type="fixed"/>
          <w:tblCellMar>
            <w:top w:w="0" w:type="dxa"/>
            <w:left w:w="108" w:type="dxa"/>
            <w:bottom w:w="0" w:type="dxa"/>
            <w:right w:w="108" w:type="dxa"/>
          </w:tblCellMar>
        </w:tblPrEx>
        <w:trPr>
          <w:jc w:val="center"/>
        </w:trPr>
        <w:tc>
          <w:tcPr>
            <w:tcW w:w="1473" w:type="dxa"/>
            <w:gridSpan w:val="4"/>
            <w:vAlign w:val="center"/>
          </w:tcPr>
          <w:p>
            <w:pPr>
              <w:spacing w:line="280" w:lineRule="exact"/>
              <w:rPr>
                <w:rFonts w:hint="eastAsia" w:ascii="宋体" w:hAnsi="宋体"/>
                <w:b/>
                <w:bCs/>
                <w:color w:val="000000"/>
                <w:sz w:val="21"/>
                <w:szCs w:val="21"/>
              </w:rPr>
            </w:pPr>
            <w:r>
              <w:rPr>
                <w:rFonts w:hint="eastAsia" w:ascii="宋体" w:hAnsi="宋体"/>
                <w:b/>
                <w:color w:val="000000"/>
                <w:sz w:val="21"/>
                <w:szCs w:val="21"/>
              </w:rPr>
              <w:t xml:space="preserve">供方（章）: </w:t>
            </w:r>
          </w:p>
        </w:tc>
        <w:tc>
          <w:tcPr>
            <w:tcW w:w="3883" w:type="dxa"/>
            <w:gridSpan w:val="2"/>
            <w:vAlign w:val="center"/>
          </w:tcPr>
          <w:p>
            <w:pPr>
              <w:rPr>
                <w:rFonts w:hint="eastAsia" w:ascii="宋体" w:hAnsi="宋体"/>
                <w:b/>
                <w:bCs/>
                <w:color w:val="000000"/>
                <w:sz w:val="21"/>
                <w:szCs w:val="21"/>
              </w:rPr>
            </w:pPr>
          </w:p>
        </w:tc>
        <w:tc>
          <w:tcPr>
            <w:tcW w:w="1377" w:type="dxa"/>
            <w:gridSpan w:val="4"/>
            <w:vAlign w:val="center"/>
          </w:tcPr>
          <w:p>
            <w:pPr>
              <w:spacing w:line="280" w:lineRule="exact"/>
              <w:rPr>
                <w:rFonts w:hint="eastAsia" w:ascii="宋体" w:hAnsi="宋体"/>
                <w:b/>
                <w:color w:val="000000"/>
                <w:sz w:val="21"/>
                <w:szCs w:val="21"/>
              </w:rPr>
            </w:pPr>
            <w:r>
              <w:rPr>
                <w:rFonts w:hint="eastAsia" w:ascii="宋体" w:hAnsi="宋体"/>
                <w:b/>
                <w:color w:val="000000"/>
                <w:sz w:val="21"/>
                <w:szCs w:val="21"/>
              </w:rPr>
              <w:t>需方（章）:</w:t>
            </w:r>
          </w:p>
        </w:tc>
        <w:tc>
          <w:tcPr>
            <w:tcW w:w="3975" w:type="dxa"/>
            <w:gridSpan w:val="2"/>
            <w:vAlign w:val="center"/>
          </w:tcPr>
          <w:p>
            <w:pPr>
              <w:spacing w:line="280" w:lineRule="exact"/>
              <w:rPr>
                <w:rFonts w:hint="eastAsia" w:ascii="宋体" w:hAnsi="宋体"/>
                <w:b/>
                <w:color w:val="000000"/>
                <w:sz w:val="21"/>
                <w:szCs w:val="21"/>
              </w:rPr>
            </w:pPr>
            <w:r>
              <w:rPr>
                <w:rFonts w:hint="eastAsia" w:ascii="宋体" w:hAnsi="宋体"/>
                <w:b/>
                <w:color w:val="000000"/>
                <w:sz w:val="21"/>
                <w:szCs w:val="21"/>
              </w:rPr>
              <w:t>腾龙芳烃（漳州）有限公司</w:t>
            </w:r>
          </w:p>
        </w:tc>
      </w:tr>
      <w:tr>
        <w:tblPrEx>
          <w:tblLayout w:type="fixed"/>
          <w:tblCellMar>
            <w:top w:w="0" w:type="dxa"/>
            <w:left w:w="108" w:type="dxa"/>
            <w:bottom w:w="0" w:type="dxa"/>
            <w:right w:w="108" w:type="dxa"/>
          </w:tblCellMar>
        </w:tblPrEx>
        <w:trPr>
          <w:jc w:val="center"/>
        </w:trPr>
        <w:tc>
          <w:tcPr>
            <w:tcW w:w="1473" w:type="dxa"/>
            <w:gridSpan w:val="4"/>
            <w:vAlign w:val="center"/>
          </w:tcPr>
          <w:p>
            <w:pPr>
              <w:spacing w:line="280" w:lineRule="exact"/>
              <w:rPr>
                <w:rFonts w:hint="eastAsia" w:ascii="宋体" w:hAnsi="宋体"/>
                <w:color w:val="000000"/>
                <w:sz w:val="21"/>
                <w:szCs w:val="21"/>
              </w:rPr>
            </w:pPr>
            <w:r>
              <w:rPr>
                <w:rFonts w:hint="eastAsia" w:ascii="宋体" w:hAnsi="宋体"/>
                <w:color w:val="000000"/>
                <w:sz w:val="21"/>
                <w:szCs w:val="21"/>
              </w:rPr>
              <w:t>工商注册号：</w:t>
            </w:r>
          </w:p>
        </w:tc>
        <w:tc>
          <w:tcPr>
            <w:tcW w:w="3883" w:type="dxa"/>
            <w:gridSpan w:val="2"/>
            <w:vAlign w:val="center"/>
          </w:tcPr>
          <w:p>
            <w:pPr>
              <w:spacing w:line="280" w:lineRule="exact"/>
              <w:rPr>
                <w:rFonts w:hint="eastAsia" w:ascii="宋体" w:hAnsi="宋体"/>
                <w:color w:val="000000"/>
                <w:sz w:val="21"/>
                <w:szCs w:val="21"/>
              </w:rPr>
            </w:pPr>
          </w:p>
        </w:tc>
        <w:tc>
          <w:tcPr>
            <w:tcW w:w="1377" w:type="dxa"/>
            <w:gridSpan w:val="4"/>
            <w:vAlign w:val="center"/>
          </w:tcPr>
          <w:p>
            <w:pPr>
              <w:spacing w:line="280" w:lineRule="exact"/>
              <w:rPr>
                <w:rFonts w:hint="eastAsia" w:ascii="宋体" w:hAnsi="宋体"/>
                <w:color w:val="000000"/>
                <w:sz w:val="21"/>
                <w:szCs w:val="21"/>
              </w:rPr>
            </w:pPr>
            <w:r>
              <w:rPr>
                <w:rFonts w:hint="eastAsia" w:ascii="宋体" w:hAnsi="宋体"/>
                <w:color w:val="000000"/>
                <w:sz w:val="21"/>
                <w:szCs w:val="21"/>
              </w:rPr>
              <w:t>工商注册号：</w:t>
            </w:r>
          </w:p>
        </w:tc>
        <w:tc>
          <w:tcPr>
            <w:tcW w:w="3975" w:type="dxa"/>
            <w:gridSpan w:val="2"/>
            <w:vAlign w:val="center"/>
          </w:tcPr>
          <w:p>
            <w:pPr>
              <w:spacing w:line="280" w:lineRule="exact"/>
              <w:rPr>
                <w:rFonts w:hint="eastAsia" w:ascii="宋体" w:hAnsi="宋体"/>
                <w:color w:val="000000"/>
                <w:sz w:val="21"/>
                <w:szCs w:val="21"/>
              </w:rPr>
            </w:pPr>
          </w:p>
        </w:tc>
      </w:tr>
      <w:tr>
        <w:tblPrEx>
          <w:tblLayout w:type="fixed"/>
          <w:tblCellMar>
            <w:top w:w="0" w:type="dxa"/>
            <w:left w:w="108" w:type="dxa"/>
            <w:bottom w:w="0" w:type="dxa"/>
            <w:right w:w="108" w:type="dxa"/>
          </w:tblCellMar>
        </w:tblPrEx>
        <w:trPr>
          <w:jc w:val="center"/>
        </w:trPr>
        <w:tc>
          <w:tcPr>
            <w:tcW w:w="843" w:type="dxa"/>
            <w:vAlign w:val="center"/>
          </w:tcPr>
          <w:p>
            <w:pPr>
              <w:spacing w:line="280" w:lineRule="exact"/>
              <w:rPr>
                <w:rFonts w:hint="default" w:ascii="宋体" w:hAnsi="宋体" w:eastAsia="宋体"/>
                <w:color w:val="000000"/>
                <w:sz w:val="21"/>
                <w:szCs w:val="21"/>
                <w:lang w:val="en-US" w:eastAsia="zh-CN"/>
              </w:rPr>
            </w:pPr>
            <w:r>
              <w:rPr>
                <w:rFonts w:hint="eastAsia" w:ascii="宋体" w:hAnsi="宋体"/>
                <w:color w:val="000000"/>
                <w:sz w:val="21"/>
                <w:szCs w:val="21"/>
              </w:rPr>
              <w:t>地址：</w:t>
            </w:r>
          </w:p>
        </w:tc>
        <w:tc>
          <w:tcPr>
            <w:tcW w:w="4513" w:type="dxa"/>
            <w:gridSpan w:val="5"/>
            <w:vAlign w:val="center"/>
          </w:tcPr>
          <w:p>
            <w:pPr>
              <w:spacing w:line="280" w:lineRule="exact"/>
              <w:rPr>
                <w:rFonts w:hint="default" w:ascii="宋体" w:hAnsi="宋体"/>
                <w:color w:val="000000"/>
                <w:sz w:val="21"/>
                <w:szCs w:val="21"/>
                <w:lang w:val="en-US"/>
              </w:rPr>
            </w:pPr>
          </w:p>
        </w:tc>
        <w:tc>
          <w:tcPr>
            <w:tcW w:w="842" w:type="dxa"/>
            <w:vAlign w:val="center"/>
          </w:tcPr>
          <w:p>
            <w:pPr>
              <w:spacing w:line="280" w:lineRule="exact"/>
              <w:rPr>
                <w:rFonts w:hint="eastAsia" w:ascii="宋体" w:hAnsi="宋体"/>
                <w:color w:val="000000"/>
                <w:sz w:val="21"/>
                <w:szCs w:val="21"/>
              </w:rPr>
            </w:pPr>
            <w:r>
              <w:rPr>
                <w:rFonts w:hint="eastAsia" w:ascii="宋体" w:hAnsi="宋体"/>
                <w:color w:val="000000"/>
                <w:sz w:val="21"/>
                <w:szCs w:val="21"/>
              </w:rPr>
              <w:t>地址：</w:t>
            </w:r>
          </w:p>
        </w:tc>
        <w:tc>
          <w:tcPr>
            <w:tcW w:w="4510" w:type="dxa"/>
            <w:gridSpan w:val="5"/>
            <w:vAlign w:val="center"/>
          </w:tcPr>
          <w:p>
            <w:pPr>
              <w:spacing w:line="280" w:lineRule="exact"/>
              <w:rPr>
                <w:rFonts w:hint="eastAsia" w:ascii="宋体" w:hAnsi="宋体"/>
                <w:color w:val="000000"/>
                <w:sz w:val="21"/>
                <w:szCs w:val="21"/>
              </w:rPr>
            </w:pPr>
          </w:p>
        </w:tc>
      </w:tr>
      <w:tr>
        <w:tblPrEx>
          <w:tblLayout w:type="fixed"/>
          <w:tblCellMar>
            <w:top w:w="0" w:type="dxa"/>
            <w:left w:w="108" w:type="dxa"/>
            <w:bottom w:w="0" w:type="dxa"/>
            <w:right w:w="108" w:type="dxa"/>
          </w:tblCellMar>
        </w:tblPrEx>
        <w:trPr>
          <w:jc w:val="center"/>
        </w:trPr>
        <w:tc>
          <w:tcPr>
            <w:tcW w:w="1263" w:type="dxa"/>
            <w:gridSpan w:val="3"/>
            <w:vAlign w:val="center"/>
          </w:tcPr>
          <w:p>
            <w:pPr>
              <w:spacing w:line="280" w:lineRule="exact"/>
              <w:rPr>
                <w:rFonts w:hint="eastAsia" w:ascii="宋体" w:hAnsi="宋体"/>
                <w:color w:val="000000"/>
                <w:sz w:val="21"/>
                <w:szCs w:val="21"/>
              </w:rPr>
            </w:pPr>
            <w:r>
              <w:rPr>
                <w:rFonts w:hint="eastAsia" w:ascii="宋体" w:hAnsi="宋体"/>
                <w:color w:val="000000"/>
                <w:sz w:val="21"/>
                <w:szCs w:val="21"/>
              </w:rPr>
              <w:t>邮政编码：</w:t>
            </w:r>
          </w:p>
        </w:tc>
        <w:tc>
          <w:tcPr>
            <w:tcW w:w="4093" w:type="dxa"/>
            <w:gridSpan w:val="3"/>
            <w:vAlign w:val="center"/>
          </w:tcPr>
          <w:p>
            <w:pPr>
              <w:spacing w:line="280" w:lineRule="exact"/>
              <w:rPr>
                <w:rFonts w:hint="eastAsia" w:ascii="宋体" w:hAnsi="宋体"/>
                <w:color w:val="000000"/>
                <w:sz w:val="21"/>
                <w:szCs w:val="21"/>
              </w:rPr>
            </w:pPr>
          </w:p>
        </w:tc>
        <w:tc>
          <w:tcPr>
            <w:tcW w:w="1260" w:type="dxa"/>
            <w:gridSpan w:val="3"/>
            <w:vAlign w:val="center"/>
          </w:tcPr>
          <w:p>
            <w:pPr>
              <w:spacing w:line="280" w:lineRule="exact"/>
              <w:rPr>
                <w:rFonts w:hint="eastAsia" w:ascii="宋体" w:hAnsi="宋体"/>
                <w:color w:val="000000"/>
                <w:sz w:val="21"/>
                <w:szCs w:val="21"/>
              </w:rPr>
            </w:pPr>
            <w:r>
              <w:rPr>
                <w:rFonts w:hint="eastAsia" w:ascii="宋体" w:hAnsi="宋体"/>
                <w:color w:val="000000"/>
                <w:sz w:val="21"/>
                <w:szCs w:val="21"/>
              </w:rPr>
              <w:t>邮政编码：</w:t>
            </w:r>
          </w:p>
        </w:tc>
        <w:tc>
          <w:tcPr>
            <w:tcW w:w="4092" w:type="dxa"/>
            <w:gridSpan w:val="3"/>
            <w:vAlign w:val="center"/>
          </w:tcPr>
          <w:p>
            <w:pPr>
              <w:spacing w:line="280" w:lineRule="exact"/>
              <w:rPr>
                <w:rFonts w:hint="eastAsia" w:ascii="宋体" w:hAnsi="宋体"/>
                <w:color w:val="000000"/>
                <w:sz w:val="21"/>
                <w:szCs w:val="21"/>
              </w:rPr>
            </w:pPr>
          </w:p>
        </w:tc>
      </w:tr>
      <w:tr>
        <w:tblPrEx>
          <w:tblLayout w:type="fixed"/>
          <w:tblCellMar>
            <w:top w:w="0" w:type="dxa"/>
            <w:left w:w="108" w:type="dxa"/>
            <w:bottom w:w="0" w:type="dxa"/>
            <w:right w:w="108" w:type="dxa"/>
          </w:tblCellMar>
        </w:tblPrEx>
        <w:trPr>
          <w:jc w:val="center"/>
        </w:trPr>
        <w:tc>
          <w:tcPr>
            <w:tcW w:w="2733" w:type="dxa"/>
            <w:gridSpan w:val="5"/>
            <w:vAlign w:val="center"/>
          </w:tcPr>
          <w:p>
            <w:pPr>
              <w:spacing w:line="280" w:lineRule="exact"/>
              <w:rPr>
                <w:rFonts w:hint="eastAsia" w:ascii="宋体" w:hAnsi="宋体"/>
                <w:color w:val="000000"/>
                <w:sz w:val="21"/>
                <w:szCs w:val="21"/>
              </w:rPr>
            </w:pPr>
            <w:r>
              <w:rPr>
                <w:rFonts w:hint="eastAsia" w:ascii="宋体" w:hAnsi="宋体"/>
                <w:color w:val="000000"/>
                <w:sz w:val="21"/>
                <w:szCs w:val="21"/>
              </w:rPr>
              <w:t>法定代表人或委托代理人：</w:t>
            </w:r>
          </w:p>
        </w:tc>
        <w:tc>
          <w:tcPr>
            <w:tcW w:w="2623" w:type="dxa"/>
            <w:vAlign w:val="center"/>
          </w:tcPr>
          <w:p>
            <w:pPr>
              <w:spacing w:line="280" w:lineRule="exact"/>
              <w:rPr>
                <w:rFonts w:hint="eastAsia" w:ascii="宋体" w:hAnsi="宋体" w:eastAsia="宋体"/>
                <w:color w:val="000000"/>
                <w:sz w:val="21"/>
                <w:szCs w:val="21"/>
                <w:lang w:eastAsia="zh-CN"/>
              </w:rPr>
            </w:pPr>
          </w:p>
        </w:tc>
        <w:tc>
          <w:tcPr>
            <w:tcW w:w="2732" w:type="dxa"/>
            <w:gridSpan w:val="5"/>
            <w:vAlign w:val="center"/>
          </w:tcPr>
          <w:p>
            <w:pPr>
              <w:spacing w:line="280" w:lineRule="exact"/>
              <w:rPr>
                <w:rFonts w:hint="eastAsia" w:ascii="宋体" w:hAnsi="宋体"/>
                <w:color w:val="000000"/>
                <w:sz w:val="21"/>
                <w:szCs w:val="21"/>
              </w:rPr>
            </w:pPr>
            <w:r>
              <w:rPr>
                <w:rFonts w:hint="eastAsia" w:ascii="宋体" w:hAnsi="宋体"/>
                <w:color w:val="000000"/>
                <w:sz w:val="21"/>
                <w:szCs w:val="21"/>
              </w:rPr>
              <w:t>法定代表人或委托代理人：</w:t>
            </w:r>
          </w:p>
        </w:tc>
        <w:tc>
          <w:tcPr>
            <w:tcW w:w="2620" w:type="dxa"/>
            <w:vAlign w:val="center"/>
          </w:tcPr>
          <w:p>
            <w:pPr>
              <w:spacing w:line="280" w:lineRule="exact"/>
              <w:rPr>
                <w:rFonts w:hint="eastAsia" w:ascii="宋体" w:hAnsi="宋体"/>
                <w:color w:val="000000"/>
                <w:sz w:val="21"/>
                <w:szCs w:val="21"/>
              </w:rPr>
            </w:pPr>
          </w:p>
        </w:tc>
      </w:tr>
      <w:tr>
        <w:tblPrEx>
          <w:tblLayout w:type="fixed"/>
          <w:tblCellMar>
            <w:top w:w="0" w:type="dxa"/>
            <w:left w:w="108" w:type="dxa"/>
            <w:bottom w:w="0" w:type="dxa"/>
            <w:right w:w="108" w:type="dxa"/>
          </w:tblCellMar>
        </w:tblPrEx>
        <w:trPr>
          <w:jc w:val="center"/>
        </w:trPr>
        <w:tc>
          <w:tcPr>
            <w:tcW w:w="1050" w:type="dxa"/>
            <w:gridSpan w:val="2"/>
            <w:vAlign w:val="center"/>
          </w:tcPr>
          <w:p>
            <w:pPr>
              <w:spacing w:line="280" w:lineRule="exact"/>
              <w:rPr>
                <w:rFonts w:hint="eastAsia" w:ascii="宋体" w:hAnsi="宋体"/>
                <w:color w:val="000000"/>
                <w:sz w:val="21"/>
                <w:szCs w:val="21"/>
              </w:rPr>
            </w:pPr>
            <w:r>
              <w:rPr>
                <w:rFonts w:hint="eastAsia" w:ascii="宋体" w:hAnsi="宋体"/>
                <w:color w:val="000000"/>
                <w:sz w:val="21"/>
                <w:szCs w:val="21"/>
              </w:rPr>
              <w:t>经办人：</w:t>
            </w:r>
          </w:p>
        </w:tc>
        <w:tc>
          <w:tcPr>
            <w:tcW w:w="4306" w:type="dxa"/>
            <w:gridSpan w:val="4"/>
            <w:vAlign w:val="center"/>
          </w:tcPr>
          <w:p>
            <w:pPr>
              <w:spacing w:line="280" w:lineRule="exact"/>
              <w:rPr>
                <w:rFonts w:hint="eastAsia" w:ascii="宋体" w:hAnsi="宋体" w:eastAsia="宋体"/>
                <w:color w:val="000000"/>
                <w:sz w:val="21"/>
                <w:szCs w:val="21"/>
                <w:lang w:val="en-US" w:eastAsia="zh-CN"/>
              </w:rPr>
            </w:pPr>
          </w:p>
        </w:tc>
        <w:tc>
          <w:tcPr>
            <w:tcW w:w="1052" w:type="dxa"/>
            <w:gridSpan w:val="2"/>
            <w:vAlign w:val="center"/>
          </w:tcPr>
          <w:p>
            <w:pPr>
              <w:spacing w:line="280" w:lineRule="exact"/>
              <w:rPr>
                <w:rFonts w:hint="eastAsia" w:ascii="宋体" w:hAnsi="宋体"/>
                <w:color w:val="000000"/>
                <w:sz w:val="21"/>
                <w:szCs w:val="21"/>
              </w:rPr>
            </w:pPr>
            <w:r>
              <w:rPr>
                <w:rFonts w:hint="eastAsia" w:ascii="宋体" w:hAnsi="宋体"/>
                <w:color w:val="000000"/>
                <w:sz w:val="21"/>
                <w:szCs w:val="21"/>
              </w:rPr>
              <w:t>经办人：</w:t>
            </w:r>
          </w:p>
        </w:tc>
        <w:tc>
          <w:tcPr>
            <w:tcW w:w="4300" w:type="dxa"/>
            <w:gridSpan w:val="4"/>
            <w:vAlign w:val="center"/>
          </w:tcPr>
          <w:p>
            <w:pPr>
              <w:spacing w:line="280" w:lineRule="exact"/>
              <w:rPr>
                <w:rFonts w:hint="eastAsia" w:ascii="宋体" w:hAnsi="宋体" w:eastAsia="宋体"/>
                <w:color w:val="000000"/>
                <w:sz w:val="21"/>
                <w:szCs w:val="21"/>
                <w:lang w:val="en-US" w:eastAsia="zh-CN"/>
              </w:rPr>
            </w:pPr>
          </w:p>
        </w:tc>
      </w:tr>
      <w:tr>
        <w:tblPrEx>
          <w:tblLayout w:type="fixed"/>
          <w:tblCellMar>
            <w:top w:w="0" w:type="dxa"/>
            <w:left w:w="108" w:type="dxa"/>
            <w:bottom w:w="0" w:type="dxa"/>
            <w:right w:w="108" w:type="dxa"/>
          </w:tblCellMar>
        </w:tblPrEx>
        <w:trPr>
          <w:trHeight w:val="111" w:hRule="atLeast"/>
          <w:jc w:val="center"/>
        </w:trPr>
        <w:tc>
          <w:tcPr>
            <w:tcW w:w="843" w:type="dxa"/>
            <w:vAlign w:val="center"/>
          </w:tcPr>
          <w:p>
            <w:pPr>
              <w:spacing w:line="280" w:lineRule="exact"/>
              <w:rPr>
                <w:rFonts w:hint="eastAsia" w:ascii="宋体" w:hAnsi="宋体"/>
                <w:color w:val="000000"/>
                <w:sz w:val="21"/>
                <w:szCs w:val="21"/>
              </w:rPr>
            </w:pPr>
            <w:r>
              <w:rPr>
                <w:rFonts w:hint="eastAsia" w:ascii="宋体" w:hAnsi="宋体"/>
                <w:color w:val="000000"/>
                <w:sz w:val="21"/>
                <w:szCs w:val="21"/>
              </w:rPr>
              <w:t>电话：</w:t>
            </w:r>
          </w:p>
        </w:tc>
        <w:tc>
          <w:tcPr>
            <w:tcW w:w="4513" w:type="dxa"/>
            <w:gridSpan w:val="5"/>
            <w:vAlign w:val="center"/>
          </w:tcPr>
          <w:p>
            <w:pPr>
              <w:spacing w:line="280" w:lineRule="exact"/>
              <w:rPr>
                <w:rFonts w:hint="eastAsia" w:ascii="宋体" w:hAnsi="宋体"/>
                <w:color w:val="000000"/>
                <w:sz w:val="21"/>
                <w:szCs w:val="21"/>
              </w:rPr>
            </w:pPr>
          </w:p>
        </w:tc>
        <w:tc>
          <w:tcPr>
            <w:tcW w:w="842" w:type="dxa"/>
            <w:vAlign w:val="center"/>
          </w:tcPr>
          <w:p>
            <w:pPr>
              <w:spacing w:line="280" w:lineRule="exact"/>
              <w:rPr>
                <w:rFonts w:hint="eastAsia" w:ascii="宋体" w:hAnsi="宋体"/>
                <w:color w:val="000000"/>
                <w:sz w:val="21"/>
                <w:szCs w:val="21"/>
              </w:rPr>
            </w:pPr>
            <w:r>
              <w:rPr>
                <w:rFonts w:hint="eastAsia" w:ascii="宋体" w:hAnsi="宋体"/>
                <w:color w:val="000000"/>
                <w:sz w:val="21"/>
                <w:szCs w:val="21"/>
              </w:rPr>
              <w:t>电话：</w:t>
            </w:r>
          </w:p>
        </w:tc>
        <w:tc>
          <w:tcPr>
            <w:tcW w:w="4510" w:type="dxa"/>
            <w:gridSpan w:val="5"/>
            <w:vAlign w:val="center"/>
          </w:tcPr>
          <w:p>
            <w:pPr>
              <w:spacing w:line="280" w:lineRule="exact"/>
              <w:rPr>
                <w:rFonts w:hint="eastAsia" w:ascii="宋体" w:hAnsi="宋体"/>
                <w:color w:val="000000"/>
                <w:sz w:val="21"/>
                <w:szCs w:val="21"/>
              </w:rPr>
            </w:pPr>
            <w:r>
              <w:rPr>
                <w:rFonts w:hint="eastAsia" w:ascii="宋体" w:hAnsi="宋体" w:eastAsia="宋体" w:cs="Times New Roman"/>
                <w:i w:val="0"/>
                <w:caps w:val="0"/>
                <w:color w:val="000000"/>
                <w:spacing w:val="0"/>
                <w:sz w:val="21"/>
                <w:szCs w:val="21"/>
                <w:u w:val="none"/>
              </w:rPr>
              <w:t>059</w:t>
            </w:r>
            <w:r>
              <w:rPr>
                <w:rFonts w:hint="eastAsia" w:cs="Times New Roman"/>
                <w:i w:val="0"/>
                <w:caps w:val="0"/>
                <w:color w:val="000000"/>
                <w:spacing w:val="0"/>
                <w:sz w:val="21"/>
                <w:szCs w:val="21"/>
                <w:u w:val="none"/>
                <w:lang w:val="en-US" w:eastAsia="zh-CN"/>
              </w:rPr>
              <w:t>6</w:t>
            </w:r>
            <w:r>
              <w:rPr>
                <w:rFonts w:hint="eastAsia" w:ascii="宋体" w:hAnsi="宋体" w:eastAsia="宋体" w:cs="Times New Roman"/>
                <w:i w:val="0"/>
                <w:caps w:val="0"/>
                <w:color w:val="000000"/>
                <w:spacing w:val="0"/>
                <w:sz w:val="21"/>
                <w:szCs w:val="21"/>
                <w:u w:val="none"/>
              </w:rPr>
              <w:t>-</w:t>
            </w:r>
            <w:r>
              <w:rPr>
                <w:rFonts w:hint="eastAsia" w:cs="Times New Roman"/>
                <w:i w:val="0"/>
                <w:caps w:val="0"/>
                <w:color w:val="000000"/>
                <w:spacing w:val="0"/>
                <w:sz w:val="21"/>
                <w:szCs w:val="21"/>
                <w:u w:val="none"/>
                <w:lang w:val="en-US" w:eastAsia="zh-CN"/>
              </w:rPr>
              <w:t>6311080</w:t>
            </w:r>
          </w:p>
        </w:tc>
      </w:tr>
      <w:tr>
        <w:tblPrEx>
          <w:tblLayout w:type="fixed"/>
          <w:tblCellMar>
            <w:top w:w="0" w:type="dxa"/>
            <w:left w:w="108" w:type="dxa"/>
            <w:bottom w:w="0" w:type="dxa"/>
            <w:right w:w="108" w:type="dxa"/>
          </w:tblCellMar>
        </w:tblPrEx>
        <w:trPr>
          <w:jc w:val="center"/>
        </w:trPr>
        <w:tc>
          <w:tcPr>
            <w:tcW w:w="843" w:type="dxa"/>
            <w:vAlign w:val="center"/>
          </w:tcPr>
          <w:p>
            <w:pPr>
              <w:spacing w:line="280" w:lineRule="exact"/>
              <w:rPr>
                <w:rFonts w:hint="eastAsia" w:ascii="宋体" w:hAnsi="宋体"/>
                <w:color w:val="000000"/>
                <w:sz w:val="21"/>
                <w:szCs w:val="21"/>
              </w:rPr>
            </w:pPr>
            <w:r>
              <w:rPr>
                <w:rFonts w:hint="eastAsia" w:ascii="宋体" w:hAnsi="宋体"/>
                <w:color w:val="000000"/>
                <w:sz w:val="21"/>
                <w:szCs w:val="21"/>
              </w:rPr>
              <w:t>传真：</w:t>
            </w:r>
          </w:p>
        </w:tc>
        <w:tc>
          <w:tcPr>
            <w:tcW w:w="4513" w:type="dxa"/>
            <w:gridSpan w:val="5"/>
            <w:vAlign w:val="center"/>
          </w:tcPr>
          <w:p>
            <w:pPr>
              <w:spacing w:line="280" w:lineRule="exact"/>
              <w:rPr>
                <w:rFonts w:hint="eastAsia" w:ascii="宋体" w:hAnsi="宋体"/>
                <w:color w:val="000000"/>
                <w:sz w:val="21"/>
                <w:szCs w:val="21"/>
              </w:rPr>
            </w:pPr>
          </w:p>
        </w:tc>
        <w:tc>
          <w:tcPr>
            <w:tcW w:w="842" w:type="dxa"/>
            <w:vAlign w:val="center"/>
          </w:tcPr>
          <w:p>
            <w:pPr>
              <w:spacing w:line="280" w:lineRule="exact"/>
              <w:rPr>
                <w:rFonts w:hint="eastAsia" w:ascii="宋体" w:hAnsi="宋体"/>
                <w:color w:val="000000"/>
                <w:sz w:val="21"/>
                <w:szCs w:val="21"/>
              </w:rPr>
            </w:pPr>
            <w:r>
              <w:rPr>
                <w:rFonts w:hint="eastAsia" w:ascii="宋体" w:hAnsi="宋体"/>
                <w:color w:val="000000"/>
                <w:sz w:val="21"/>
                <w:szCs w:val="21"/>
              </w:rPr>
              <w:t>传真：</w:t>
            </w:r>
          </w:p>
        </w:tc>
        <w:tc>
          <w:tcPr>
            <w:tcW w:w="4510" w:type="dxa"/>
            <w:gridSpan w:val="5"/>
            <w:vAlign w:val="center"/>
          </w:tcPr>
          <w:p>
            <w:pPr>
              <w:spacing w:line="280" w:lineRule="exact"/>
              <w:rPr>
                <w:rFonts w:hint="eastAsia" w:ascii="宋体" w:hAnsi="宋体"/>
                <w:color w:val="000000"/>
                <w:sz w:val="21"/>
                <w:szCs w:val="21"/>
              </w:rPr>
            </w:pPr>
          </w:p>
        </w:tc>
      </w:tr>
      <w:tr>
        <w:tblPrEx>
          <w:tblLayout w:type="fixed"/>
          <w:tblCellMar>
            <w:top w:w="0" w:type="dxa"/>
            <w:left w:w="108" w:type="dxa"/>
            <w:bottom w:w="0" w:type="dxa"/>
            <w:right w:w="108" w:type="dxa"/>
          </w:tblCellMar>
        </w:tblPrEx>
        <w:trPr>
          <w:jc w:val="center"/>
        </w:trPr>
        <w:tc>
          <w:tcPr>
            <w:tcW w:w="1263" w:type="dxa"/>
            <w:gridSpan w:val="3"/>
            <w:vAlign w:val="center"/>
          </w:tcPr>
          <w:p>
            <w:pPr>
              <w:spacing w:line="280" w:lineRule="exact"/>
              <w:rPr>
                <w:rFonts w:hint="eastAsia" w:ascii="宋体" w:hAnsi="宋体"/>
                <w:color w:val="000000"/>
                <w:sz w:val="21"/>
                <w:szCs w:val="21"/>
              </w:rPr>
            </w:pPr>
            <w:r>
              <w:rPr>
                <w:rFonts w:hint="eastAsia" w:ascii="宋体" w:hAnsi="宋体"/>
                <w:color w:val="000000"/>
                <w:sz w:val="21"/>
                <w:szCs w:val="21"/>
              </w:rPr>
              <w:t>电子邮箱：</w:t>
            </w:r>
          </w:p>
        </w:tc>
        <w:tc>
          <w:tcPr>
            <w:tcW w:w="4093" w:type="dxa"/>
            <w:gridSpan w:val="3"/>
            <w:vAlign w:val="center"/>
          </w:tcPr>
          <w:p>
            <w:pPr>
              <w:spacing w:line="280" w:lineRule="exact"/>
              <w:rPr>
                <w:rFonts w:hint="eastAsia" w:ascii="宋体" w:hAnsi="宋体"/>
                <w:color w:val="000000"/>
                <w:sz w:val="21"/>
                <w:szCs w:val="21"/>
              </w:rPr>
            </w:pPr>
          </w:p>
        </w:tc>
        <w:tc>
          <w:tcPr>
            <w:tcW w:w="1260" w:type="dxa"/>
            <w:gridSpan w:val="3"/>
            <w:vAlign w:val="center"/>
          </w:tcPr>
          <w:p>
            <w:pPr>
              <w:spacing w:line="280" w:lineRule="exact"/>
              <w:rPr>
                <w:rFonts w:hint="eastAsia" w:ascii="宋体" w:hAnsi="宋体"/>
                <w:color w:val="000000"/>
                <w:sz w:val="21"/>
                <w:szCs w:val="21"/>
              </w:rPr>
            </w:pPr>
            <w:r>
              <w:rPr>
                <w:rFonts w:hint="eastAsia" w:ascii="宋体" w:hAnsi="宋体"/>
                <w:color w:val="000000"/>
                <w:sz w:val="21"/>
                <w:szCs w:val="21"/>
              </w:rPr>
              <w:t>电子邮箱：</w:t>
            </w:r>
          </w:p>
        </w:tc>
        <w:tc>
          <w:tcPr>
            <w:tcW w:w="4092" w:type="dxa"/>
            <w:gridSpan w:val="3"/>
            <w:vAlign w:val="center"/>
          </w:tcPr>
          <w:p>
            <w:pPr>
              <w:spacing w:line="280" w:lineRule="exact"/>
              <w:rPr>
                <w:rFonts w:hint="eastAsia" w:ascii="宋体" w:hAnsi="宋体"/>
                <w:color w:val="000000"/>
                <w:sz w:val="21"/>
                <w:szCs w:val="21"/>
              </w:rPr>
            </w:pPr>
            <w:r>
              <w:rPr>
                <w:rFonts w:hint="eastAsia" w:ascii="宋体" w:hAnsi="宋体" w:eastAsia="宋体" w:cs="Times New Roman"/>
                <w:i w:val="0"/>
                <w:caps w:val="0"/>
                <w:color w:val="000000"/>
                <w:spacing w:val="0"/>
                <w:sz w:val="21"/>
                <w:szCs w:val="21"/>
                <w:u w:val="none"/>
                <w:lang w:val="en-US" w:eastAsia="zh-CN"/>
              </w:rPr>
              <w:t>x</w:t>
            </w:r>
            <w:r>
              <w:rPr>
                <w:rFonts w:hint="eastAsia" w:ascii="宋体" w:hAnsi="宋体" w:eastAsia="宋体" w:cs="Times New Roman"/>
                <w:i w:val="0"/>
                <w:caps w:val="0"/>
                <w:color w:val="000000"/>
                <w:spacing w:val="0"/>
                <w:sz w:val="21"/>
                <w:szCs w:val="21"/>
                <w:u w:val="none"/>
              </w:rPr>
              <w:t>u</w:t>
            </w:r>
            <w:r>
              <w:rPr>
                <w:rFonts w:hint="eastAsia" w:ascii="宋体" w:hAnsi="宋体" w:eastAsia="宋体" w:cs="Times New Roman"/>
                <w:i w:val="0"/>
                <w:caps w:val="0"/>
                <w:color w:val="000000"/>
                <w:spacing w:val="0"/>
                <w:sz w:val="21"/>
                <w:szCs w:val="21"/>
                <w:u w:val="none"/>
                <w:lang w:val="en-US" w:eastAsia="zh-CN"/>
              </w:rPr>
              <w:t>kh</w:t>
            </w:r>
            <w:r>
              <w:rPr>
                <w:rFonts w:hint="eastAsia" w:ascii="宋体" w:hAnsi="宋体" w:eastAsia="宋体" w:cs="Times New Roman"/>
                <w:i w:val="0"/>
                <w:caps w:val="0"/>
                <w:color w:val="000000"/>
                <w:spacing w:val="0"/>
                <w:sz w:val="21"/>
                <w:szCs w:val="21"/>
                <w:u w:val="none"/>
              </w:rPr>
              <w:t>@f</w:t>
            </w:r>
            <w:r>
              <w:rPr>
                <w:rFonts w:hint="eastAsia" w:ascii="宋体" w:hAnsi="宋体" w:eastAsia="宋体" w:cs="Times New Roman"/>
                <w:i w:val="0"/>
                <w:caps w:val="0"/>
                <w:color w:val="000000"/>
                <w:spacing w:val="0"/>
                <w:sz w:val="21"/>
                <w:szCs w:val="21"/>
                <w:u w:val="none"/>
                <w:lang w:val="en-US" w:eastAsia="zh-CN"/>
              </w:rPr>
              <w:t>j</w:t>
            </w:r>
            <w:r>
              <w:rPr>
                <w:rFonts w:hint="eastAsia" w:ascii="宋体" w:hAnsi="宋体" w:eastAsia="宋体" w:cs="Times New Roman"/>
                <w:i w:val="0"/>
                <w:caps w:val="0"/>
                <w:color w:val="000000"/>
                <w:spacing w:val="0"/>
                <w:sz w:val="21"/>
                <w:szCs w:val="21"/>
                <w:u w:val="none"/>
              </w:rPr>
              <w:t>pec.com.cn</w:t>
            </w:r>
          </w:p>
        </w:tc>
      </w:tr>
      <w:tr>
        <w:tblPrEx>
          <w:tblLayout w:type="fixed"/>
          <w:tblCellMar>
            <w:top w:w="0" w:type="dxa"/>
            <w:left w:w="108" w:type="dxa"/>
            <w:bottom w:w="0" w:type="dxa"/>
            <w:right w:w="108" w:type="dxa"/>
          </w:tblCellMar>
        </w:tblPrEx>
        <w:trPr>
          <w:jc w:val="center"/>
        </w:trPr>
        <w:tc>
          <w:tcPr>
            <w:tcW w:w="1263" w:type="dxa"/>
            <w:gridSpan w:val="3"/>
            <w:vAlign w:val="center"/>
          </w:tcPr>
          <w:p>
            <w:pPr>
              <w:spacing w:line="280" w:lineRule="exact"/>
              <w:rPr>
                <w:rFonts w:hint="eastAsia" w:ascii="宋体" w:hAnsi="宋体"/>
                <w:color w:val="000000"/>
                <w:sz w:val="21"/>
                <w:szCs w:val="21"/>
              </w:rPr>
            </w:pPr>
            <w:r>
              <w:rPr>
                <w:rFonts w:hint="eastAsia" w:ascii="宋体" w:hAnsi="宋体"/>
                <w:color w:val="000000"/>
                <w:sz w:val="21"/>
                <w:szCs w:val="21"/>
              </w:rPr>
              <w:t>开户银行：</w:t>
            </w:r>
          </w:p>
        </w:tc>
        <w:tc>
          <w:tcPr>
            <w:tcW w:w="4093" w:type="dxa"/>
            <w:gridSpan w:val="3"/>
            <w:vAlign w:val="center"/>
          </w:tcPr>
          <w:p>
            <w:pPr>
              <w:spacing w:line="280" w:lineRule="exact"/>
              <w:rPr>
                <w:rFonts w:hint="eastAsia" w:ascii="宋体" w:hAnsi="宋体"/>
                <w:color w:val="000000"/>
                <w:sz w:val="21"/>
                <w:szCs w:val="21"/>
              </w:rPr>
            </w:pPr>
          </w:p>
        </w:tc>
        <w:tc>
          <w:tcPr>
            <w:tcW w:w="1260" w:type="dxa"/>
            <w:gridSpan w:val="3"/>
            <w:vAlign w:val="center"/>
          </w:tcPr>
          <w:p>
            <w:pPr>
              <w:spacing w:line="280" w:lineRule="exact"/>
              <w:rPr>
                <w:rFonts w:hint="eastAsia" w:ascii="宋体" w:hAnsi="宋体"/>
                <w:color w:val="000000"/>
                <w:sz w:val="21"/>
                <w:szCs w:val="21"/>
              </w:rPr>
            </w:pPr>
            <w:r>
              <w:rPr>
                <w:rFonts w:hint="eastAsia" w:ascii="宋体" w:hAnsi="宋体"/>
                <w:color w:val="000000"/>
                <w:sz w:val="21"/>
                <w:szCs w:val="21"/>
              </w:rPr>
              <w:t>开户银行：</w:t>
            </w:r>
          </w:p>
        </w:tc>
        <w:tc>
          <w:tcPr>
            <w:tcW w:w="4092" w:type="dxa"/>
            <w:gridSpan w:val="3"/>
            <w:vAlign w:val="center"/>
          </w:tcPr>
          <w:p>
            <w:pPr>
              <w:spacing w:line="280" w:lineRule="exact"/>
              <w:rPr>
                <w:rFonts w:hint="eastAsia" w:ascii="宋体" w:hAnsi="宋体"/>
                <w:color w:val="000000"/>
                <w:sz w:val="21"/>
                <w:szCs w:val="21"/>
              </w:rPr>
            </w:pPr>
          </w:p>
        </w:tc>
      </w:tr>
      <w:tr>
        <w:tblPrEx>
          <w:tblLayout w:type="fixed"/>
          <w:tblCellMar>
            <w:top w:w="0" w:type="dxa"/>
            <w:left w:w="108" w:type="dxa"/>
            <w:bottom w:w="0" w:type="dxa"/>
            <w:right w:w="108" w:type="dxa"/>
          </w:tblCellMar>
        </w:tblPrEx>
        <w:trPr>
          <w:jc w:val="center"/>
        </w:trPr>
        <w:tc>
          <w:tcPr>
            <w:tcW w:w="843" w:type="dxa"/>
            <w:vAlign w:val="center"/>
          </w:tcPr>
          <w:p>
            <w:pPr>
              <w:spacing w:line="280" w:lineRule="exact"/>
              <w:rPr>
                <w:rFonts w:hint="eastAsia" w:ascii="宋体" w:hAnsi="宋体"/>
                <w:color w:val="000000"/>
                <w:sz w:val="21"/>
                <w:szCs w:val="21"/>
              </w:rPr>
            </w:pPr>
            <w:r>
              <w:rPr>
                <w:rFonts w:hint="eastAsia" w:ascii="宋体" w:hAnsi="宋体"/>
                <w:color w:val="000000"/>
                <w:sz w:val="21"/>
                <w:szCs w:val="21"/>
              </w:rPr>
              <w:t>帐号：</w:t>
            </w:r>
          </w:p>
        </w:tc>
        <w:tc>
          <w:tcPr>
            <w:tcW w:w="4513" w:type="dxa"/>
            <w:gridSpan w:val="5"/>
            <w:vAlign w:val="center"/>
          </w:tcPr>
          <w:p>
            <w:pPr>
              <w:spacing w:line="280" w:lineRule="exact"/>
              <w:rPr>
                <w:rFonts w:hint="eastAsia" w:ascii="宋体" w:hAnsi="宋体"/>
                <w:color w:val="000000"/>
                <w:sz w:val="21"/>
                <w:szCs w:val="21"/>
              </w:rPr>
            </w:pPr>
          </w:p>
        </w:tc>
        <w:tc>
          <w:tcPr>
            <w:tcW w:w="842" w:type="dxa"/>
            <w:vAlign w:val="center"/>
          </w:tcPr>
          <w:p>
            <w:pPr>
              <w:spacing w:line="280" w:lineRule="exact"/>
              <w:rPr>
                <w:rFonts w:hint="eastAsia" w:ascii="宋体" w:hAnsi="宋体"/>
                <w:color w:val="000000"/>
                <w:sz w:val="21"/>
                <w:szCs w:val="21"/>
              </w:rPr>
            </w:pPr>
            <w:r>
              <w:rPr>
                <w:rFonts w:hint="eastAsia" w:ascii="宋体" w:hAnsi="宋体"/>
                <w:color w:val="000000"/>
                <w:sz w:val="21"/>
                <w:szCs w:val="21"/>
              </w:rPr>
              <w:t>帐号：</w:t>
            </w:r>
          </w:p>
        </w:tc>
        <w:tc>
          <w:tcPr>
            <w:tcW w:w="4510" w:type="dxa"/>
            <w:gridSpan w:val="5"/>
            <w:vAlign w:val="center"/>
          </w:tcPr>
          <w:p>
            <w:pPr>
              <w:spacing w:line="280" w:lineRule="exact"/>
              <w:rPr>
                <w:rFonts w:hint="eastAsia" w:ascii="宋体" w:hAnsi="宋体"/>
                <w:color w:val="000000"/>
                <w:sz w:val="21"/>
                <w:szCs w:val="21"/>
              </w:rPr>
            </w:pPr>
          </w:p>
        </w:tc>
      </w:tr>
      <w:tr>
        <w:tblPrEx>
          <w:tblLayout w:type="fixed"/>
          <w:tblCellMar>
            <w:top w:w="0" w:type="dxa"/>
            <w:left w:w="108" w:type="dxa"/>
            <w:bottom w:w="0" w:type="dxa"/>
            <w:right w:w="108" w:type="dxa"/>
          </w:tblCellMar>
        </w:tblPrEx>
        <w:trPr>
          <w:jc w:val="center"/>
        </w:trPr>
        <w:tc>
          <w:tcPr>
            <w:tcW w:w="843" w:type="dxa"/>
            <w:vAlign w:val="center"/>
          </w:tcPr>
          <w:p>
            <w:pPr>
              <w:spacing w:line="280" w:lineRule="exact"/>
              <w:rPr>
                <w:rFonts w:hint="eastAsia" w:ascii="宋体" w:hAnsi="宋体"/>
                <w:color w:val="000000"/>
                <w:sz w:val="21"/>
                <w:szCs w:val="21"/>
              </w:rPr>
            </w:pPr>
            <w:r>
              <w:rPr>
                <w:rFonts w:hint="eastAsia" w:ascii="宋体" w:hAnsi="宋体"/>
                <w:color w:val="000000"/>
                <w:sz w:val="21"/>
                <w:szCs w:val="21"/>
              </w:rPr>
              <w:t>税号：</w:t>
            </w:r>
          </w:p>
        </w:tc>
        <w:tc>
          <w:tcPr>
            <w:tcW w:w="4513" w:type="dxa"/>
            <w:gridSpan w:val="5"/>
            <w:vAlign w:val="center"/>
          </w:tcPr>
          <w:p>
            <w:pPr>
              <w:spacing w:line="280" w:lineRule="exact"/>
              <w:rPr>
                <w:rFonts w:hint="eastAsia" w:ascii="宋体" w:hAnsi="宋体"/>
                <w:color w:val="000000"/>
                <w:sz w:val="21"/>
                <w:szCs w:val="21"/>
              </w:rPr>
            </w:pPr>
          </w:p>
        </w:tc>
        <w:tc>
          <w:tcPr>
            <w:tcW w:w="842" w:type="dxa"/>
            <w:vAlign w:val="center"/>
          </w:tcPr>
          <w:p>
            <w:pPr>
              <w:spacing w:line="280" w:lineRule="exact"/>
              <w:rPr>
                <w:rFonts w:hint="eastAsia" w:ascii="宋体" w:hAnsi="宋体"/>
                <w:color w:val="000000"/>
                <w:sz w:val="21"/>
                <w:szCs w:val="21"/>
              </w:rPr>
            </w:pPr>
            <w:r>
              <w:rPr>
                <w:rFonts w:hint="eastAsia" w:ascii="宋体" w:hAnsi="宋体"/>
                <w:color w:val="000000"/>
                <w:sz w:val="21"/>
                <w:szCs w:val="21"/>
              </w:rPr>
              <w:t>税号：</w:t>
            </w:r>
          </w:p>
        </w:tc>
        <w:tc>
          <w:tcPr>
            <w:tcW w:w="4510" w:type="dxa"/>
            <w:gridSpan w:val="5"/>
            <w:vAlign w:val="center"/>
          </w:tcPr>
          <w:p>
            <w:pPr>
              <w:spacing w:line="280" w:lineRule="exact"/>
              <w:rPr>
                <w:rFonts w:hint="eastAsia" w:ascii="宋体" w:hAnsi="宋体"/>
                <w:color w:val="000000"/>
                <w:sz w:val="21"/>
                <w:szCs w:val="21"/>
              </w:rPr>
            </w:pPr>
          </w:p>
        </w:tc>
      </w:tr>
    </w:tbl>
    <w:p>
      <w:pPr>
        <w:spacing w:line="220" w:lineRule="exact"/>
        <w:rPr>
          <w:rFonts w:ascii="宋体" w:hAnsi="宋体"/>
          <w:b/>
          <w:szCs w:val="21"/>
          <w:u w:val="single"/>
        </w:rPr>
      </w:pPr>
    </w:p>
    <w:p>
      <w:pPr>
        <w:spacing w:line="220" w:lineRule="exact"/>
        <w:rPr>
          <w:rFonts w:hint="eastAsia" w:ascii="宋体" w:hAnsi="宋体"/>
          <w:b/>
          <w:sz w:val="18"/>
          <w:szCs w:val="18"/>
          <w:u w:val="single"/>
        </w:rPr>
      </w:pPr>
    </w:p>
    <w:p>
      <w:pPr>
        <w:spacing w:line="220" w:lineRule="exact"/>
        <w:rPr>
          <w:rFonts w:hint="eastAsia" w:ascii="宋体" w:hAnsi="宋体"/>
          <w:b/>
          <w:sz w:val="18"/>
          <w:szCs w:val="18"/>
          <w:u w:val="single"/>
        </w:rPr>
      </w:pPr>
    </w:p>
    <w:p>
      <w:pPr>
        <w:spacing w:line="220" w:lineRule="exact"/>
        <w:rPr>
          <w:rFonts w:hint="eastAsia" w:ascii="宋体" w:hAnsi="宋体"/>
          <w:b/>
          <w:sz w:val="18"/>
          <w:szCs w:val="18"/>
          <w:u w:val="single"/>
        </w:rPr>
      </w:pPr>
    </w:p>
    <w:p>
      <w:pPr>
        <w:spacing w:line="220" w:lineRule="exact"/>
        <w:rPr>
          <w:rFonts w:hint="eastAsia" w:ascii="宋体" w:hAnsi="宋体"/>
          <w:b/>
          <w:sz w:val="18"/>
          <w:szCs w:val="18"/>
          <w:u w:val="single"/>
        </w:rPr>
      </w:pPr>
    </w:p>
    <w:p>
      <w:pPr>
        <w:numPr>
          <w:ilvl w:val="0"/>
          <w:numId w:val="3"/>
        </w:numPr>
        <w:spacing w:line="220" w:lineRule="exact"/>
        <w:jc w:val="center"/>
        <w:rPr>
          <w:rFonts w:hint="eastAsia" w:ascii="宋体" w:hAnsi="宋体"/>
          <w:b/>
          <w:sz w:val="18"/>
          <w:szCs w:val="18"/>
          <w:u w:val="single"/>
        </w:rPr>
      </w:pPr>
      <w:r>
        <w:rPr>
          <w:rFonts w:hint="eastAsia" w:ascii="宋体" w:hAnsi="宋体"/>
          <w:b/>
          <w:sz w:val="18"/>
          <w:szCs w:val="18"/>
          <w:u w:val="single"/>
        </w:rPr>
        <w:t xml:space="preserve">  合同条款及规则</w:t>
      </w:r>
    </w:p>
    <w:p>
      <w:pPr>
        <w:numPr>
          <w:ilvl w:val="0"/>
          <w:numId w:val="0"/>
        </w:numPr>
        <w:spacing w:line="220" w:lineRule="exact"/>
        <w:jc w:val="both"/>
        <w:rPr>
          <w:rFonts w:hint="eastAsia" w:ascii="宋体" w:hAnsi="宋体"/>
          <w:b/>
          <w:sz w:val="18"/>
          <w:szCs w:val="18"/>
          <w:u w:val="single"/>
        </w:rPr>
      </w:pPr>
    </w:p>
    <w:p>
      <w:pPr>
        <w:spacing w:line="220" w:lineRule="exact"/>
        <w:rPr>
          <w:rFonts w:hint="eastAsia" w:ascii="宋体" w:hAnsi="宋体"/>
          <w:b/>
          <w:color w:val="000000"/>
          <w:sz w:val="18"/>
          <w:szCs w:val="18"/>
        </w:rPr>
      </w:pPr>
      <w:r>
        <w:rPr>
          <w:rFonts w:hint="eastAsia" w:ascii="宋体" w:hAnsi="宋体"/>
          <w:b/>
          <w:color w:val="000000"/>
          <w:sz w:val="18"/>
          <w:szCs w:val="18"/>
        </w:rPr>
        <w:t>第一条 产品包装标准及包装物回收</w:t>
      </w:r>
    </w:p>
    <w:p>
      <w:pPr>
        <w:spacing w:line="220" w:lineRule="exact"/>
        <w:ind w:firstLine="360" w:firstLineChars="200"/>
        <w:rPr>
          <w:rFonts w:hint="eastAsia" w:ascii="宋体" w:hAnsi="宋体"/>
          <w:color w:val="000000"/>
          <w:sz w:val="18"/>
          <w:szCs w:val="18"/>
        </w:rPr>
      </w:pPr>
      <w:r>
        <w:rPr>
          <w:rFonts w:hint="eastAsia" w:ascii="宋体" w:hAnsi="宋体"/>
          <w:color w:val="000000"/>
          <w:sz w:val="18"/>
          <w:szCs w:val="18"/>
        </w:rPr>
        <w:t>产品的包装标准为：供方应按照货物性能和要求进行合理、必要的包装，包装应适合长途内陆运输，并符合防潮、防湿、防震、防锈、防腐蚀等标准，危险品包装标准按国家对危险品包装标准执行。</w:t>
      </w:r>
    </w:p>
    <w:p>
      <w:pPr>
        <w:spacing w:line="220" w:lineRule="exact"/>
        <w:ind w:firstLine="360" w:firstLineChars="200"/>
        <w:rPr>
          <w:rFonts w:hint="eastAsia" w:ascii="宋体" w:hAnsi="宋体"/>
          <w:color w:val="000000"/>
          <w:sz w:val="18"/>
          <w:szCs w:val="18"/>
        </w:rPr>
      </w:pPr>
      <w:r>
        <w:rPr>
          <w:rFonts w:hint="eastAsia" w:ascii="宋体" w:hAnsi="宋体"/>
          <w:color w:val="000000"/>
          <w:sz w:val="18"/>
          <w:szCs w:val="18"/>
        </w:rPr>
        <w:t>凡由于对设备包装不当或采取防护措施不充分致使货物或技术资料损坏、丢失或者影响需方按照本协议目的使用之时，供方应当承担本合同第十条第二款约定的违约责任。</w:t>
      </w:r>
    </w:p>
    <w:p>
      <w:pPr>
        <w:spacing w:line="220" w:lineRule="exact"/>
        <w:ind w:firstLine="360" w:firstLineChars="200"/>
        <w:rPr>
          <w:rFonts w:hint="eastAsia" w:ascii="宋体" w:hAnsi="宋体"/>
          <w:b/>
          <w:color w:val="000000"/>
          <w:sz w:val="18"/>
          <w:szCs w:val="18"/>
        </w:rPr>
      </w:pPr>
      <w:r>
        <w:rPr>
          <w:rFonts w:hint="eastAsia" w:ascii="宋体" w:hAnsi="宋体"/>
          <w:color w:val="000000"/>
          <w:sz w:val="18"/>
          <w:szCs w:val="18"/>
        </w:rPr>
        <w:t>产品包装物不计费，供方不回收包装物。如供方需回收包装物的，因回收包装物所产生的所有费用、承运人的选择等相关事宜均由供方负责。</w:t>
      </w:r>
    </w:p>
    <w:p>
      <w:pPr>
        <w:spacing w:line="220" w:lineRule="exact"/>
        <w:rPr>
          <w:rFonts w:hint="eastAsia" w:ascii="宋体" w:hAnsi="宋体"/>
          <w:b/>
          <w:color w:val="000000"/>
          <w:sz w:val="18"/>
          <w:szCs w:val="18"/>
        </w:rPr>
      </w:pPr>
      <w:r>
        <w:rPr>
          <w:rFonts w:hint="eastAsia" w:ascii="宋体" w:hAnsi="宋体"/>
          <w:b/>
          <w:color w:val="000000"/>
          <w:sz w:val="18"/>
          <w:szCs w:val="18"/>
        </w:rPr>
        <w:t>第二条 对产品质量负责的条件及期限</w:t>
      </w:r>
    </w:p>
    <w:p>
      <w:pPr>
        <w:spacing w:line="220" w:lineRule="exact"/>
        <w:ind w:firstLine="360" w:firstLineChars="200"/>
        <w:rPr>
          <w:rFonts w:hint="eastAsia" w:ascii="宋体" w:hAnsi="宋体" w:cs="Arial"/>
          <w:color w:val="000000"/>
          <w:sz w:val="18"/>
          <w:szCs w:val="18"/>
        </w:rPr>
      </w:pPr>
      <w:r>
        <w:rPr>
          <w:rFonts w:hint="eastAsia" w:ascii="宋体" w:hAnsi="宋体" w:cs="Arial"/>
          <w:color w:val="000000"/>
          <w:sz w:val="18"/>
          <w:szCs w:val="18"/>
        </w:rPr>
        <w:t>1、供方</w:t>
      </w:r>
      <w:r>
        <w:rPr>
          <w:rFonts w:ascii="宋体" w:hAnsi="宋体" w:cs="Arial"/>
          <w:color w:val="000000"/>
          <w:sz w:val="18"/>
          <w:szCs w:val="18"/>
        </w:rPr>
        <w:t>产品均</w:t>
      </w:r>
      <w:r>
        <w:rPr>
          <w:rFonts w:hint="eastAsia" w:ascii="宋体" w:hAnsi="宋体" w:cs="Arial"/>
          <w:color w:val="000000"/>
          <w:sz w:val="18"/>
          <w:szCs w:val="18"/>
        </w:rPr>
        <w:t>需</w:t>
      </w:r>
      <w:r>
        <w:rPr>
          <w:rFonts w:ascii="宋体" w:hAnsi="宋体" w:cs="Arial"/>
          <w:color w:val="000000"/>
          <w:sz w:val="18"/>
          <w:szCs w:val="18"/>
        </w:rPr>
        <w:t>附质检报告单</w:t>
      </w:r>
      <w:r>
        <w:rPr>
          <w:rFonts w:hint="eastAsia" w:ascii="宋体" w:hAnsi="宋体" w:cs="Arial"/>
          <w:color w:val="000000"/>
          <w:sz w:val="18"/>
          <w:szCs w:val="18"/>
        </w:rPr>
        <w:t>、</w:t>
      </w:r>
      <w:r>
        <w:rPr>
          <w:rFonts w:ascii="宋体" w:hAnsi="宋体" w:cs="Arial"/>
          <w:color w:val="000000"/>
          <w:sz w:val="18"/>
          <w:szCs w:val="18"/>
        </w:rPr>
        <w:t>质量保证书</w:t>
      </w:r>
      <w:r>
        <w:rPr>
          <w:rFonts w:hint="eastAsia" w:ascii="宋体" w:hAnsi="宋体" w:cs="Arial"/>
          <w:color w:val="000000"/>
          <w:sz w:val="18"/>
          <w:szCs w:val="18"/>
        </w:rPr>
        <w:t>或产品合格证。</w:t>
      </w:r>
      <w:r>
        <w:rPr>
          <w:rFonts w:ascii="宋体" w:hAnsi="宋体" w:cs="Arial"/>
          <w:color w:val="000000"/>
          <w:sz w:val="18"/>
          <w:szCs w:val="18"/>
        </w:rPr>
        <w:t>在</w:t>
      </w:r>
      <w:r>
        <w:rPr>
          <w:rFonts w:hint="eastAsia" w:ascii="宋体" w:hAnsi="宋体" w:cs="Arial"/>
          <w:color w:val="000000"/>
          <w:sz w:val="18"/>
          <w:szCs w:val="18"/>
        </w:rPr>
        <w:t>交货之日起</w:t>
      </w:r>
      <w:r>
        <w:rPr>
          <w:rFonts w:hint="eastAsia" w:ascii="宋体" w:hAnsi="宋体" w:cs="Arial"/>
          <w:color w:val="000000"/>
          <w:sz w:val="18"/>
          <w:szCs w:val="18"/>
          <w:u w:val="single"/>
        </w:rPr>
        <w:t xml:space="preserve">  </w:t>
      </w:r>
      <w:r>
        <w:rPr>
          <w:rFonts w:hint="eastAsia" w:ascii="宋体" w:hAnsi="宋体" w:cs="Arial"/>
          <w:color w:val="000000"/>
          <w:sz w:val="18"/>
          <w:szCs w:val="18"/>
          <w:highlight w:val="yellow"/>
          <w:u w:val="single"/>
        </w:rPr>
        <w:t>12</w:t>
      </w:r>
      <w:r>
        <w:rPr>
          <w:rFonts w:hint="eastAsia" w:ascii="宋体" w:hAnsi="宋体" w:cs="Arial"/>
          <w:color w:val="000000"/>
          <w:sz w:val="18"/>
          <w:szCs w:val="18"/>
          <w:u w:val="single"/>
        </w:rPr>
        <w:t xml:space="preserve">  </w:t>
      </w:r>
      <w:r>
        <w:rPr>
          <w:rFonts w:ascii="宋体" w:hAnsi="宋体" w:cs="Arial"/>
          <w:color w:val="000000"/>
          <w:sz w:val="18"/>
          <w:szCs w:val="18"/>
        </w:rPr>
        <w:t>个月</w:t>
      </w:r>
      <w:r>
        <w:rPr>
          <w:rFonts w:hint="eastAsia" w:ascii="宋体" w:hAnsi="宋体" w:cs="Arial"/>
          <w:color w:val="000000"/>
          <w:sz w:val="18"/>
          <w:szCs w:val="18"/>
        </w:rPr>
        <w:t>的质量保证</w:t>
      </w:r>
      <w:r>
        <w:rPr>
          <w:rFonts w:ascii="宋体" w:hAnsi="宋体" w:cs="Arial"/>
          <w:color w:val="000000"/>
          <w:sz w:val="18"/>
          <w:szCs w:val="18"/>
        </w:rPr>
        <w:t>期内，</w:t>
      </w:r>
      <w:r>
        <w:rPr>
          <w:rFonts w:hint="eastAsia" w:ascii="宋体" w:hAnsi="宋体" w:cs="Arial"/>
          <w:color w:val="000000"/>
          <w:sz w:val="18"/>
          <w:szCs w:val="18"/>
        </w:rPr>
        <w:t>供方</w:t>
      </w:r>
      <w:r>
        <w:rPr>
          <w:rFonts w:ascii="宋体" w:hAnsi="宋体" w:cs="Arial"/>
          <w:color w:val="000000"/>
          <w:sz w:val="18"/>
          <w:szCs w:val="18"/>
        </w:rPr>
        <w:t>按</w:t>
      </w:r>
      <w:r>
        <w:rPr>
          <w:rFonts w:hint="eastAsia" w:ascii="宋体" w:hAnsi="宋体" w:cs="Arial"/>
          <w:color w:val="000000"/>
          <w:sz w:val="18"/>
          <w:szCs w:val="18"/>
        </w:rPr>
        <w:t>协议书第二条约定的</w:t>
      </w:r>
      <w:r>
        <w:rPr>
          <w:rFonts w:hint="eastAsia" w:ascii="宋体" w:hAnsi="宋体"/>
          <w:color w:val="000000"/>
          <w:sz w:val="18"/>
          <w:szCs w:val="18"/>
        </w:rPr>
        <w:t>产品质量要求及技术标准</w:t>
      </w:r>
      <w:r>
        <w:rPr>
          <w:rFonts w:ascii="宋体" w:hAnsi="宋体" w:cs="Arial"/>
          <w:color w:val="000000"/>
          <w:sz w:val="18"/>
          <w:szCs w:val="18"/>
        </w:rPr>
        <w:t>规定的质量标准对</w:t>
      </w:r>
      <w:r>
        <w:rPr>
          <w:rFonts w:hint="eastAsia" w:ascii="宋体" w:hAnsi="宋体" w:cs="Arial"/>
          <w:color w:val="000000"/>
          <w:sz w:val="18"/>
          <w:szCs w:val="18"/>
        </w:rPr>
        <w:t>交付的</w:t>
      </w:r>
      <w:r>
        <w:rPr>
          <w:rFonts w:ascii="宋体" w:hAnsi="宋体" w:cs="Arial"/>
          <w:color w:val="000000"/>
          <w:sz w:val="18"/>
          <w:szCs w:val="18"/>
        </w:rPr>
        <w:t>产品负责。</w:t>
      </w:r>
    </w:p>
    <w:p>
      <w:pPr>
        <w:spacing w:line="220" w:lineRule="exact"/>
        <w:ind w:firstLine="360" w:firstLineChars="200"/>
        <w:rPr>
          <w:rFonts w:hint="eastAsia" w:ascii="宋体" w:hAnsi="宋体"/>
          <w:color w:val="000000"/>
          <w:sz w:val="18"/>
          <w:szCs w:val="18"/>
        </w:rPr>
      </w:pPr>
      <w:r>
        <w:rPr>
          <w:rFonts w:hint="eastAsia" w:ascii="宋体" w:hAnsi="宋体"/>
          <w:color w:val="000000"/>
          <w:sz w:val="18"/>
          <w:szCs w:val="18"/>
        </w:rPr>
        <w:t>2、如果</w:t>
      </w:r>
      <w:r>
        <w:rPr>
          <w:rFonts w:hint="eastAsia" w:ascii="宋体" w:hAnsi="宋体" w:cs="Arial"/>
          <w:color w:val="000000"/>
          <w:sz w:val="18"/>
          <w:szCs w:val="18"/>
        </w:rPr>
        <w:t>供方</w:t>
      </w:r>
      <w:r>
        <w:rPr>
          <w:rFonts w:ascii="宋体" w:hAnsi="宋体" w:cs="Arial"/>
          <w:color w:val="000000"/>
          <w:sz w:val="18"/>
          <w:szCs w:val="18"/>
        </w:rPr>
        <w:t>知道或者应当知道所出卖产品存在质量缺陷，所承担的质量保证期限不受</w:t>
      </w:r>
      <w:r>
        <w:rPr>
          <w:rFonts w:hint="eastAsia" w:ascii="宋体" w:hAnsi="宋体" w:cs="Arial"/>
          <w:color w:val="000000"/>
          <w:sz w:val="18"/>
          <w:szCs w:val="18"/>
        </w:rPr>
        <w:t>本条第一款</w:t>
      </w:r>
      <w:r>
        <w:rPr>
          <w:rFonts w:ascii="宋体" w:hAnsi="宋体" w:cs="Arial"/>
          <w:color w:val="000000"/>
          <w:sz w:val="18"/>
          <w:szCs w:val="18"/>
        </w:rPr>
        <w:t>质量</w:t>
      </w:r>
      <w:r>
        <w:rPr>
          <w:rFonts w:hint="eastAsia" w:ascii="宋体" w:hAnsi="宋体" w:cs="Arial"/>
          <w:color w:val="000000"/>
          <w:sz w:val="18"/>
          <w:szCs w:val="18"/>
        </w:rPr>
        <w:t>保证</w:t>
      </w:r>
      <w:r>
        <w:rPr>
          <w:rFonts w:ascii="宋体" w:hAnsi="宋体" w:cs="Arial"/>
          <w:color w:val="000000"/>
          <w:sz w:val="18"/>
          <w:szCs w:val="18"/>
        </w:rPr>
        <w:t>期限的约束</w:t>
      </w:r>
      <w:r>
        <w:rPr>
          <w:rFonts w:hint="eastAsia" w:ascii="宋体" w:hAnsi="宋体" w:cs="Arial"/>
          <w:color w:val="000000"/>
          <w:sz w:val="18"/>
          <w:szCs w:val="18"/>
        </w:rPr>
        <w:t>,供方</w:t>
      </w:r>
      <w:r>
        <w:rPr>
          <w:rFonts w:hint="eastAsia" w:ascii="宋体" w:hAnsi="宋体"/>
          <w:color w:val="000000"/>
          <w:sz w:val="18"/>
          <w:szCs w:val="18"/>
        </w:rPr>
        <w:t>应依法承担相应责任。</w:t>
      </w:r>
    </w:p>
    <w:p>
      <w:pPr>
        <w:spacing w:line="220" w:lineRule="exact"/>
        <w:rPr>
          <w:rFonts w:hint="eastAsia" w:ascii="宋体" w:hAnsi="宋体"/>
          <w:b/>
          <w:color w:val="000000"/>
          <w:sz w:val="18"/>
          <w:szCs w:val="18"/>
        </w:rPr>
      </w:pPr>
      <w:r>
        <w:rPr>
          <w:rFonts w:hint="eastAsia" w:ascii="宋体" w:hAnsi="宋体"/>
          <w:b/>
          <w:color w:val="000000"/>
          <w:sz w:val="18"/>
          <w:szCs w:val="18"/>
        </w:rPr>
        <w:t>第三条 货物所有权、风险的转移</w:t>
      </w:r>
    </w:p>
    <w:p>
      <w:pPr>
        <w:spacing w:line="220" w:lineRule="exact"/>
        <w:ind w:firstLine="360" w:firstLineChars="200"/>
        <w:rPr>
          <w:rFonts w:hint="eastAsia" w:ascii="宋体" w:hAnsi="宋体"/>
          <w:color w:val="000000"/>
          <w:sz w:val="18"/>
          <w:szCs w:val="18"/>
        </w:rPr>
      </w:pPr>
      <w:r>
        <w:rPr>
          <w:rFonts w:hint="eastAsia" w:ascii="宋体" w:hAnsi="宋体"/>
          <w:color w:val="000000"/>
          <w:sz w:val="18"/>
          <w:szCs w:val="18"/>
        </w:rPr>
        <w:t>货物的所有权和风险于供方将货物送至需方指定地点并经需方验收合格时转移至需方。货物迟延交付的，由造成迟延交付的一方承担迟延期间货物的风险责任。</w:t>
      </w:r>
    </w:p>
    <w:p>
      <w:pPr>
        <w:spacing w:line="220" w:lineRule="exact"/>
        <w:rPr>
          <w:rFonts w:ascii="宋体" w:hAnsi="宋体"/>
          <w:b/>
          <w:color w:val="000000"/>
          <w:sz w:val="18"/>
          <w:szCs w:val="18"/>
        </w:rPr>
      </w:pPr>
      <w:r>
        <w:rPr>
          <w:rFonts w:hint="eastAsia" w:ascii="宋体" w:hAnsi="宋体"/>
          <w:b/>
          <w:color w:val="000000"/>
          <w:sz w:val="18"/>
          <w:szCs w:val="18"/>
        </w:rPr>
        <w:t>第四条 质量</w:t>
      </w:r>
      <w:r>
        <w:rPr>
          <w:rFonts w:hint="eastAsia" w:ascii="宋体" w:hAnsi="宋体" w:cs="宋体"/>
          <w:b/>
          <w:color w:val="000000"/>
          <w:kern w:val="0"/>
          <w:sz w:val="18"/>
          <w:szCs w:val="18"/>
        </w:rPr>
        <w:t>验收标准、方法及提出异议的期限</w:t>
      </w:r>
    </w:p>
    <w:p>
      <w:pPr>
        <w:spacing w:line="220" w:lineRule="exact"/>
        <w:ind w:firstLine="360" w:firstLineChars="200"/>
        <w:rPr>
          <w:rFonts w:hint="eastAsia" w:ascii="宋体" w:hAnsi="宋体"/>
          <w:color w:val="000000"/>
          <w:sz w:val="18"/>
          <w:szCs w:val="18"/>
        </w:rPr>
      </w:pPr>
      <w:r>
        <w:rPr>
          <w:rFonts w:hint="eastAsia" w:ascii="宋体" w:hAnsi="宋体"/>
          <w:color w:val="000000"/>
          <w:sz w:val="18"/>
          <w:szCs w:val="18"/>
        </w:rPr>
        <w:t>1、检验标准：按本合同产品质量要求及技术标准</w:t>
      </w:r>
      <w:r>
        <w:rPr>
          <w:rFonts w:ascii="宋体" w:hAnsi="宋体" w:cs="Arial"/>
          <w:color w:val="000000"/>
          <w:sz w:val="18"/>
          <w:szCs w:val="18"/>
        </w:rPr>
        <w:t>规定的</w:t>
      </w:r>
      <w:r>
        <w:rPr>
          <w:rFonts w:hint="eastAsia" w:ascii="宋体" w:hAnsi="宋体"/>
          <w:color w:val="000000"/>
          <w:sz w:val="18"/>
          <w:szCs w:val="18"/>
        </w:rPr>
        <w:t>质量标准进行检验。需方或需方指定企业在收到货物后7个工作日完成验收（遇节假日顺延），如有异议，应在验收后壹周内以书面的形式通知供方。</w:t>
      </w:r>
    </w:p>
    <w:p>
      <w:pPr>
        <w:spacing w:line="220" w:lineRule="exact"/>
        <w:ind w:firstLine="360" w:firstLineChars="200"/>
        <w:rPr>
          <w:rFonts w:hint="eastAsia" w:ascii="宋体" w:hAnsi="宋体"/>
          <w:color w:val="000000"/>
          <w:sz w:val="18"/>
          <w:szCs w:val="18"/>
        </w:rPr>
      </w:pPr>
      <w:r>
        <w:rPr>
          <w:rFonts w:hint="eastAsia" w:ascii="宋体" w:hAnsi="宋体"/>
          <w:color w:val="000000"/>
          <w:sz w:val="18"/>
          <w:szCs w:val="18"/>
        </w:rPr>
        <w:t>2、若供方交付的合同货物存在不易发现的内在质量缺陷，供方应承担相应责任。</w:t>
      </w:r>
    </w:p>
    <w:p>
      <w:pPr>
        <w:spacing w:line="220" w:lineRule="exact"/>
        <w:rPr>
          <w:rFonts w:hint="eastAsia" w:ascii="宋体" w:hAnsi="宋体"/>
          <w:b/>
          <w:color w:val="000000"/>
          <w:sz w:val="18"/>
          <w:szCs w:val="18"/>
        </w:rPr>
      </w:pPr>
      <w:r>
        <w:rPr>
          <w:rFonts w:hint="eastAsia" w:ascii="宋体" w:hAnsi="宋体"/>
          <w:b/>
          <w:color w:val="000000"/>
          <w:sz w:val="18"/>
          <w:szCs w:val="18"/>
        </w:rPr>
        <w:t>第五条  安装</w:t>
      </w:r>
    </w:p>
    <w:p>
      <w:pPr>
        <w:spacing w:line="220" w:lineRule="exact"/>
        <w:ind w:firstLine="360" w:firstLineChars="200"/>
        <w:rPr>
          <w:rFonts w:hint="eastAsia" w:ascii="宋体" w:hAnsi="宋体"/>
          <w:color w:val="000000"/>
          <w:sz w:val="18"/>
          <w:szCs w:val="18"/>
        </w:rPr>
      </w:pPr>
      <w:r>
        <w:rPr>
          <w:rFonts w:hint="eastAsia" w:ascii="宋体" w:hAnsi="宋体"/>
          <w:color w:val="000000"/>
          <w:sz w:val="18"/>
          <w:szCs w:val="18"/>
        </w:rPr>
        <w:t>1、需方与生产企业签订自行安装协议，由生产企业自行安装。</w:t>
      </w:r>
    </w:p>
    <w:p>
      <w:pPr>
        <w:spacing w:line="220" w:lineRule="exact"/>
        <w:ind w:firstLine="480"/>
        <w:rPr>
          <w:rFonts w:hint="eastAsia" w:ascii="宋体" w:hAnsi="宋体"/>
          <w:color w:val="000000"/>
          <w:sz w:val="18"/>
          <w:szCs w:val="18"/>
        </w:rPr>
      </w:pPr>
      <w:r>
        <w:rPr>
          <w:rFonts w:hint="eastAsia" w:ascii="宋体" w:hAnsi="宋体"/>
          <w:color w:val="000000"/>
          <w:sz w:val="18"/>
          <w:szCs w:val="18"/>
        </w:rPr>
        <w:t>2、如生产企业需安装指导，供方应按生产企业所提要求，指导安装。需方不另行支付任何指导或安装费用。</w:t>
      </w:r>
    </w:p>
    <w:p>
      <w:pPr>
        <w:spacing w:line="220" w:lineRule="exact"/>
        <w:rPr>
          <w:rFonts w:hint="eastAsia" w:ascii="宋体" w:hAnsi="宋体" w:cs="Arial"/>
          <w:b/>
          <w:color w:val="000000"/>
          <w:sz w:val="18"/>
          <w:szCs w:val="18"/>
        </w:rPr>
      </w:pPr>
      <w:r>
        <w:rPr>
          <w:rFonts w:hint="eastAsia" w:ascii="宋体" w:hAnsi="宋体" w:cs="Arial"/>
          <w:b/>
          <w:color w:val="000000"/>
          <w:sz w:val="18"/>
          <w:szCs w:val="18"/>
        </w:rPr>
        <w:t>第六条  保修</w:t>
      </w:r>
    </w:p>
    <w:p>
      <w:pPr>
        <w:spacing w:line="220" w:lineRule="exact"/>
        <w:ind w:firstLine="360" w:firstLineChars="200"/>
        <w:rPr>
          <w:rFonts w:hint="eastAsia" w:ascii="宋体" w:hAnsi="宋体" w:cs="Arial"/>
          <w:color w:val="000000"/>
          <w:sz w:val="18"/>
          <w:szCs w:val="18"/>
        </w:rPr>
      </w:pPr>
      <w:r>
        <w:rPr>
          <w:rFonts w:hint="eastAsia" w:ascii="宋体" w:hAnsi="宋体" w:cs="Arial"/>
          <w:color w:val="000000"/>
          <w:sz w:val="18"/>
          <w:szCs w:val="18"/>
        </w:rPr>
        <w:t>1、自产品交付使用之日起，供方提供为期</w:t>
      </w:r>
      <w:r>
        <w:rPr>
          <w:rFonts w:hint="eastAsia" w:ascii="宋体" w:hAnsi="宋体" w:cs="Arial"/>
          <w:color w:val="000000"/>
          <w:sz w:val="18"/>
          <w:szCs w:val="18"/>
          <w:u w:val="single"/>
        </w:rPr>
        <w:t xml:space="preserve">   </w:t>
      </w:r>
      <w:r>
        <w:rPr>
          <w:rFonts w:hint="eastAsia" w:ascii="宋体" w:hAnsi="宋体" w:cs="Arial"/>
          <w:color w:val="000000"/>
          <w:sz w:val="18"/>
          <w:szCs w:val="18"/>
          <w:highlight w:val="yellow"/>
          <w:u w:val="single"/>
        </w:rPr>
        <w:t>1</w:t>
      </w:r>
      <w:r>
        <w:rPr>
          <w:rFonts w:hint="eastAsia" w:ascii="宋体" w:hAnsi="宋体" w:cs="Arial"/>
          <w:color w:val="000000"/>
          <w:sz w:val="18"/>
          <w:szCs w:val="18"/>
          <w:u w:val="single"/>
        </w:rPr>
        <w:t xml:space="preserve">  </w:t>
      </w:r>
      <w:r>
        <w:rPr>
          <w:rFonts w:hint="eastAsia" w:ascii="宋体" w:hAnsi="宋体" w:cs="Arial"/>
          <w:color w:val="000000"/>
          <w:sz w:val="18"/>
          <w:szCs w:val="18"/>
        </w:rPr>
        <w:t>年的免费保修服务。</w:t>
      </w:r>
    </w:p>
    <w:p>
      <w:pPr>
        <w:spacing w:line="220" w:lineRule="exact"/>
        <w:ind w:firstLine="360" w:firstLineChars="200"/>
        <w:rPr>
          <w:rFonts w:hint="eastAsia" w:ascii="宋体" w:hAnsi="宋体" w:cs="Arial"/>
          <w:color w:val="000000"/>
          <w:sz w:val="18"/>
          <w:szCs w:val="18"/>
        </w:rPr>
      </w:pPr>
      <w:r>
        <w:rPr>
          <w:rFonts w:hint="eastAsia" w:ascii="宋体" w:hAnsi="宋体" w:cs="Arial"/>
          <w:color w:val="000000"/>
          <w:sz w:val="18"/>
          <w:szCs w:val="18"/>
        </w:rPr>
        <w:t>2、保修期内，产品出现问题，供方在接到需方故障报修通知起</w:t>
      </w:r>
      <w:r>
        <w:rPr>
          <w:rFonts w:hint="eastAsia" w:ascii="宋体" w:hAnsi="宋体" w:cs="Arial"/>
          <w:color w:val="000000"/>
          <w:sz w:val="18"/>
          <w:szCs w:val="18"/>
          <w:u w:val="single"/>
        </w:rPr>
        <w:t xml:space="preserve">  </w:t>
      </w:r>
      <w:r>
        <w:rPr>
          <w:rFonts w:hint="eastAsia" w:ascii="宋体" w:hAnsi="宋体" w:cs="Arial"/>
          <w:color w:val="000000"/>
          <w:sz w:val="18"/>
          <w:szCs w:val="18"/>
          <w:highlight w:val="yellow"/>
          <w:u w:val="single"/>
        </w:rPr>
        <w:t>7</w:t>
      </w:r>
      <w:r>
        <w:rPr>
          <w:rFonts w:hint="eastAsia" w:ascii="宋体" w:hAnsi="宋体" w:cs="Arial"/>
          <w:color w:val="000000"/>
          <w:sz w:val="18"/>
          <w:szCs w:val="18"/>
          <w:u w:val="single"/>
        </w:rPr>
        <w:t xml:space="preserve">  </w:t>
      </w:r>
      <w:r>
        <w:rPr>
          <w:rFonts w:hint="eastAsia" w:ascii="宋体" w:hAnsi="宋体" w:cs="Arial"/>
          <w:color w:val="000000"/>
          <w:sz w:val="18"/>
          <w:szCs w:val="18"/>
        </w:rPr>
        <w:t>日内</w:t>
      </w:r>
      <w:r>
        <w:rPr>
          <w:rFonts w:hint="eastAsia" w:ascii="宋体" w:hAnsi="宋体" w:cs="Arial"/>
          <w:color w:val="000000"/>
          <w:sz w:val="18"/>
          <w:szCs w:val="18"/>
          <w:lang w:val="en-US" w:eastAsia="zh-CN"/>
        </w:rPr>
        <w:t>派</w:t>
      </w:r>
      <w:r>
        <w:rPr>
          <w:rFonts w:hint="eastAsia" w:ascii="宋体" w:hAnsi="宋体" w:cs="Arial"/>
          <w:color w:val="000000"/>
          <w:sz w:val="18"/>
          <w:szCs w:val="18"/>
        </w:rPr>
        <w:t>出合格技术人员到需方指定地点进行维修处理、排除故障。由此产生的一切费用，包括但不限于材料、人工等费用，由供方承担。</w:t>
      </w:r>
    </w:p>
    <w:p>
      <w:pPr>
        <w:spacing w:line="220" w:lineRule="exact"/>
        <w:ind w:firstLine="360" w:firstLineChars="200"/>
        <w:rPr>
          <w:rFonts w:hint="eastAsia" w:ascii="宋体" w:hAnsi="宋体" w:cs="Arial"/>
          <w:color w:val="000000"/>
          <w:sz w:val="18"/>
          <w:szCs w:val="18"/>
        </w:rPr>
      </w:pPr>
      <w:r>
        <w:rPr>
          <w:rFonts w:hint="eastAsia" w:ascii="宋体" w:hAnsi="宋体" w:cs="Arial"/>
          <w:color w:val="000000"/>
          <w:sz w:val="18"/>
          <w:szCs w:val="18"/>
        </w:rPr>
        <w:t>3、保修期内，如遇火灾、地震等不可抗力原因及非需方或需方指定企业原因造成损坏的，供方负责免费维修，材料费用由需方承担。</w:t>
      </w:r>
    </w:p>
    <w:p>
      <w:pPr>
        <w:spacing w:line="220" w:lineRule="exact"/>
        <w:ind w:firstLine="360" w:firstLineChars="200"/>
        <w:rPr>
          <w:rFonts w:hint="eastAsia" w:ascii="宋体" w:hAnsi="宋体" w:cs="Arial"/>
          <w:color w:val="000000"/>
          <w:sz w:val="18"/>
          <w:szCs w:val="18"/>
        </w:rPr>
      </w:pPr>
      <w:r>
        <w:rPr>
          <w:rFonts w:hint="eastAsia" w:ascii="宋体" w:hAnsi="宋体" w:cs="Arial"/>
          <w:color w:val="000000"/>
          <w:sz w:val="18"/>
          <w:szCs w:val="18"/>
        </w:rPr>
        <w:t>4、保修期内，如供方未能按约定时间到需方指定地点现场排除故障，或在合理时间内</w:t>
      </w:r>
      <w:r>
        <w:rPr>
          <w:rFonts w:hint="eastAsia" w:ascii="宋体" w:hAnsi="宋体" w:cs="Arial"/>
          <w:color w:val="000000"/>
          <w:sz w:val="18"/>
          <w:szCs w:val="18"/>
          <w:lang w:val="en-US" w:eastAsia="zh-CN"/>
        </w:rPr>
        <w:t>无</w:t>
      </w:r>
      <w:r>
        <w:rPr>
          <w:rFonts w:hint="eastAsia" w:ascii="宋体" w:hAnsi="宋体" w:cs="Arial"/>
          <w:color w:val="000000"/>
          <w:sz w:val="18"/>
          <w:szCs w:val="18"/>
        </w:rPr>
        <w:t>法修复的，需方有权找第三方进行维修，由此产生的费用和损失由供方承担。</w:t>
      </w:r>
    </w:p>
    <w:p>
      <w:pPr>
        <w:spacing w:line="220" w:lineRule="exact"/>
        <w:rPr>
          <w:rFonts w:hint="eastAsia" w:ascii="宋体" w:hAnsi="宋体"/>
          <w:b/>
          <w:color w:val="000000"/>
          <w:sz w:val="18"/>
          <w:szCs w:val="18"/>
        </w:rPr>
      </w:pPr>
      <w:r>
        <w:rPr>
          <w:rFonts w:hint="eastAsia" w:ascii="宋体" w:hAnsi="宋体"/>
          <w:b/>
          <w:color w:val="000000"/>
          <w:sz w:val="18"/>
          <w:szCs w:val="18"/>
        </w:rPr>
        <w:t>第七条  保密条款</w:t>
      </w:r>
    </w:p>
    <w:p>
      <w:pPr>
        <w:spacing w:line="220" w:lineRule="exact"/>
        <w:ind w:firstLine="360" w:firstLineChars="200"/>
        <w:rPr>
          <w:rFonts w:hint="eastAsia" w:ascii="宋体" w:hAnsi="宋体"/>
          <w:color w:val="000000"/>
          <w:sz w:val="18"/>
          <w:szCs w:val="18"/>
        </w:rPr>
      </w:pPr>
      <w:r>
        <w:rPr>
          <w:rFonts w:hint="eastAsia" w:ascii="宋体" w:hAnsi="宋体"/>
          <w:color w:val="000000"/>
          <w:sz w:val="18"/>
          <w:szCs w:val="18"/>
        </w:rPr>
        <w:t>供需双方对在履行本合同过程中所知悉的对方的商业秘密（包括但不限于各自提交给对方的合同、文件、资料、数据等，或其他使对方处于有利竞争地位的技术及经营信息）负有保密义务。任何一方不得将对方商业秘密披露给任何第三方或不当使用，但经对方书面同意或按法律规定除外。不论本合同是否变更、解除，本合同保密条款将持续有效。</w:t>
      </w:r>
    </w:p>
    <w:p>
      <w:pPr>
        <w:spacing w:line="220" w:lineRule="exact"/>
        <w:rPr>
          <w:rFonts w:hint="eastAsia" w:ascii="宋体" w:hAnsi="宋体"/>
          <w:b/>
          <w:color w:val="000000"/>
          <w:sz w:val="18"/>
          <w:szCs w:val="18"/>
        </w:rPr>
      </w:pPr>
      <w:r>
        <w:rPr>
          <w:rFonts w:hint="eastAsia" w:ascii="宋体" w:hAnsi="宋体"/>
          <w:b/>
          <w:color w:val="000000"/>
          <w:sz w:val="18"/>
          <w:szCs w:val="18"/>
        </w:rPr>
        <w:t>第八条  不可抗力</w:t>
      </w:r>
    </w:p>
    <w:p>
      <w:pPr>
        <w:spacing w:line="220" w:lineRule="exact"/>
        <w:ind w:firstLine="360" w:firstLineChars="200"/>
        <w:rPr>
          <w:rFonts w:hint="eastAsia" w:ascii="宋体" w:hAnsi="宋体" w:cs="Arial"/>
          <w:color w:val="000000"/>
          <w:sz w:val="18"/>
          <w:szCs w:val="18"/>
        </w:rPr>
      </w:pPr>
      <w:r>
        <w:rPr>
          <w:rFonts w:hint="eastAsia" w:ascii="宋体" w:hAnsi="宋体" w:cs="Arial"/>
          <w:color w:val="000000"/>
          <w:kern w:val="0"/>
          <w:sz w:val="18"/>
          <w:szCs w:val="18"/>
        </w:rPr>
        <w:t>1、</w:t>
      </w:r>
      <w:r>
        <w:rPr>
          <w:rFonts w:hint="eastAsia" w:ascii="宋体" w:hAnsi="宋体" w:cs="Arial"/>
          <w:color w:val="000000"/>
          <w:sz w:val="18"/>
          <w:szCs w:val="18"/>
        </w:rPr>
        <w:t xml:space="preserve">如遇不可抗力，即不能预见、不能避免并不能克服的客观情况，例如：火灾、水灾、雪灾、海啸、台风、地震、雷击、风灾、罢工,和军事上的敌对行动或政府禁令等致使受不可抗力直接影响的一方延迟履行或无法履行本合同的全部或部分条款时，受不可抗力影响的一方不承担违约责任。 </w:t>
      </w:r>
    </w:p>
    <w:p>
      <w:pPr>
        <w:spacing w:line="220" w:lineRule="exact"/>
        <w:ind w:firstLine="360" w:firstLineChars="200"/>
        <w:rPr>
          <w:rFonts w:hint="eastAsia" w:ascii="宋体" w:hAnsi="宋体" w:cs="Arial"/>
          <w:color w:val="000000"/>
          <w:sz w:val="18"/>
          <w:szCs w:val="18"/>
        </w:rPr>
      </w:pPr>
      <w:r>
        <w:rPr>
          <w:rFonts w:hint="eastAsia" w:ascii="宋体" w:hAnsi="宋体" w:cs="Arial"/>
          <w:color w:val="000000"/>
          <w:sz w:val="18"/>
          <w:szCs w:val="18"/>
        </w:rPr>
        <w:t>2、受不可抗力直接影响的一方，应在遭受不可抗力后的24小时内立即通知对方，并在7日内以书面方式提供事件及处理的情况，以及延迟履行或无法履行本合同的全部或部分条款的理由，如必要，可由该不可抗力发生地区的有权部门出具证明。受不可抗力影响的一方应采取所有合理的措施避免和阻止事故的发生和扩大。在事故影响已经克服或处理结束时，受事故直接影响的一方必须立即通知另一方。</w:t>
      </w:r>
    </w:p>
    <w:p>
      <w:pPr>
        <w:spacing w:line="220" w:lineRule="exact"/>
        <w:ind w:firstLine="360" w:firstLineChars="200"/>
        <w:rPr>
          <w:rFonts w:hint="eastAsia" w:ascii="宋体" w:hAnsi="宋体" w:cs="Arial"/>
          <w:color w:val="000000"/>
          <w:sz w:val="18"/>
          <w:szCs w:val="18"/>
        </w:rPr>
      </w:pPr>
      <w:r>
        <w:rPr>
          <w:rFonts w:hint="eastAsia" w:ascii="宋体" w:hAnsi="宋体" w:cs="Arial"/>
          <w:color w:val="000000"/>
          <w:sz w:val="18"/>
          <w:szCs w:val="18"/>
        </w:rPr>
        <w:t>3、按不可抗力对履行本合同影响的程度，在符合本合同条款情况下免除受不可抗力影响的一方对履行本合同受影响部分的责任。双方并应尽快协商决定是否修改或解除本合同或将延误的履行期限顺延。因不可抗力致使无法实现合同目的，任何一方可书面通知对方解除本合同。</w:t>
      </w:r>
    </w:p>
    <w:p>
      <w:pPr>
        <w:spacing w:line="220" w:lineRule="exact"/>
        <w:rPr>
          <w:rFonts w:hint="eastAsia" w:ascii="宋体" w:hAnsi="宋体"/>
          <w:b/>
          <w:color w:val="000000"/>
          <w:sz w:val="18"/>
          <w:szCs w:val="18"/>
        </w:rPr>
      </w:pPr>
      <w:r>
        <w:rPr>
          <w:rFonts w:hint="eastAsia" w:ascii="宋体" w:hAnsi="宋体"/>
          <w:b/>
          <w:color w:val="000000"/>
          <w:sz w:val="18"/>
          <w:szCs w:val="18"/>
        </w:rPr>
        <w:t xml:space="preserve">第九条 合同变更与解除： </w:t>
      </w:r>
    </w:p>
    <w:p>
      <w:pPr>
        <w:spacing w:line="220" w:lineRule="exact"/>
        <w:ind w:firstLine="360" w:firstLineChars="200"/>
        <w:rPr>
          <w:rFonts w:hint="eastAsia" w:ascii="宋体" w:hAnsi="宋体"/>
          <w:color w:val="000000"/>
          <w:sz w:val="18"/>
          <w:szCs w:val="18"/>
        </w:rPr>
      </w:pPr>
      <w:r>
        <w:rPr>
          <w:rFonts w:hint="eastAsia" w:ascii="宋体" w:hAnsi="宋体"/>
          <w:color w:val="000000"/>
          <w:sz w:val="18"/>
          <w:szCs w:val="18"/>
        </w:rPr>
        <w:t>除本合同另有约定或法律规定外，非经双方协商一致，任何一方均不得擅自变更或解除合同。</w:t>
      </w:r>
      <w:r>
        <w:rPr>
          <w:rFonts w:hint="eastAsia" w:ascii="宋体" w:hAnsi="宋体"/>
          <w:bCs/>
          <w:color w:val="000000"/>
          <w:sz w:val="18"/>
          <w:szCs w:val="18"/>
        </w:rPr>
        <w:t>合同变更或解除须采取书面形式。</w:t>
      </w:r>
    </w:p>
    <w:p>
      <w:pPr>
        <w:spacing w:line="220" w:lineRule="exact"/>
        <w:rPr>
          <w:rFonts w:hint="eastAsia" w:ascii="宋体" w:hAnsi="宋体"/>
          <w:b/>
          <w:color w:val="000000"/>
          <w:sz w:val="18"/>
          <w:szCs w:val="18"/>
        </w:rPr>
      </w:pPr>
      <w:r>
        <w:rPr>
          <w:rFonts w:hint="eastAsia" w:ascii="宋体" w:hAnsi="宋体"/>
          <w:b/>
          <w:color w:val="000000"/>
          <w:sz w:val="18"/>
          <w:szCs w:val="18"/>
        </w:rPr>
        <w:t>第十条  违约责任</w:t>
      </w:r>
    </w:p>
    <w:p>
      <w:pPr>
        <w:spacing w:line="220" w:lineRule="exact"/>
        <w:rPr>
          <w:rFonts w:hint="eastAsia" w:ascii="宋体" w:hAnsi="宋体" w:cs="Arial"/>
          <w:color w:val="000000"/>
          <w:sz w:val="18"/>
          <w:szCs w:val="18"/>
        </w:rPr>
      </w:pPr>
      <w:r>
        <w:rPr>
          <w:rFonts w:hint="eastAsia" w:ascii="宋体" w:hAnsi="宋体" w:cs="Arial"/>
          <w:color w:val="000000"/>
          <w:sz w:val="18"/>
          <w:szCs w:val="18"/>
        </w:rPr>
        <w:t xml:space="preserve">    1、供方未按期如数交付符合合同约定质量的货物，每逾期</w:t>
      </w:r>
      <w:r>
        <w:rPr>
          <w:rFonts w:hint="eastAsia" w:ascii="宋体" w:hAnsi="宋体" w:cs="Arial"/>
          <w:color w:val="000000"/>
          <w:sz w:val="18"/>
          <w:szCs w:val="18"/>
          <w:u w:val="single"/>
        </w:rPr>
        <w:t xml:space="preserve"> </w:t>
      </w:r>
      <w:r>
        <w:rPr>
          <w:rFonts w:hint="eastAsia" w:ascii="宋体" w:hAnsi="宋体" w:cs="Arial"/>
          <w:color w:val="000000"/>
          <w:sz w:val="18"/>
          <w:szCs w:val="18"/>
          <w:highlight w:val="yellow"/>
          <w:u w:val="single"/>
        </w:rPr>
        <w:t>1</w:t>
      </w:r>
      <w:r>
        <w:rPr>
          <w:rFonts w:hint="eastAsia" w:ascii="宋体" w:hAnsi="宋体" w:cs="Arial"/>
          <w:color w:val="000000"/>
          <w:sz w:val="18"/>
          <w:szCs w:val="18"/>
          <w:u w:val="single"/>
        </w:rPr>
        <w:t xml:space="preserve">  </w:t>
      </w:r>
      <w:r>
        <w:rPr>
          <w:rFonts w:hint="eastAsia" w:ascii="宋体" w:hAnsi="宋体" w:cs="Arial"/>
          <w:color w:val="000000"/>
          <w:sz w:val="18"/>
          <w:szCs w:val="18"/>
        </w:rPr>
        <w:t>日，应向需方支付延迟交付货物货款金额</w:t>
      </w:r>
      <w:r>
        <w:rPr>
          <w:rFonts w:hint="eastAsia" w:ascii="宋体" w:hAnsi="宋体" w:cs="Arial"/>
          <w:color w:val="000000"/>
          <w:sz w:val="18"/>
          <w:szCs w:val="18"/>
          <w:u w:val="single"/>
        </w:rPr>
        <w:t xml:space="preserve">  </w:t>
      </w:r>
      <w:r>
        <w:rPr>
          <w:rFonts w:hint="eastAsia" w:ascii="宋体" w:hAnsi="宋体" w:cs="Arial"/>
          <w:color w:val="000000"/>
          <w:sz w:val="18"/>
          <w:szCs w:val="18"/>
          <w:highlight w:val="yellow"/>
          <w:u w:val="single"/>
        </w:rPr>
        <w:t>0.1</w:t>
      </w:r>
      <w:r>
        <w:rPr>
          <w:rFonts w:hint="eastAsia" w:ascii="宋体" w:hAnsi="宋体" w:cs="Arial"/>
          <w:color w:val="000000"/>
          <w:sz w:val="18"/>
          <w:szCs w:val="18"/>
          <w:u w:val="single"/>
        </w:rPr>
        <w:t xml:space="preserve">  </w:t>
      </w:r>
      <w:r>
        <w:rPr>
          <w:rFonts w:hint="eastAsia" w:ascii="宋体" w:hAnsi="宋体" w:cs="Arial"/>
          <w:color w:val="000000"/>
          <w:sz w:val="18"/>
          <w:szCs w:val="18"/>
        </w:rPr>
        <w:t>％的违约金；如供方逾期交货超过</w:t>
      </w:r>
      <w:r>
        <w:rPr>
          <w:rFonts w:hint="eastAsia" w:ascii="宋体" w:hAnsi="宋体" w:cs="Arial"/>
          <w:color w:val="000000"/>
          <w:sz w:val="18"/>
          <w:szCs w:val="18"/>
          <w:u w:val="single"/>
        </w:rPr>
        <w:t xml:space="preserve">  </w:t>
      </w:r>
      <w:r>
        <w:rPr>
          <w:rFonts w:hint="eastAsia" w:ascii="宋体" w:hAnsi="宋体" w:cs="Arial"/>
          <w:color w:val="000000"/>
          <w:sz w:val="18"/>
          <w:szCs w:val="18"/>
          <w:highlight w:val="yellow"/>
          <w:u w:val="single"/>
        </w:rPr>
        <w:t>15</w:t>
      </w:r>
      <w:r>
        <w:rPr>
          <w:rFonts w:hint="eastAsia" w:ascii="宋体" w:hAnsi="宋体" w:cs="Arial"/>
          <w:color w:val="000000"/>
          <w:sz w:val="18"/>
          <w:szCs w:val="18"/>
          <w:u w:val="single"/>
        </w:rPr>
        <w:t xml:space="preserve"> </w:t>
      </w:r>
      <w:r>
        <w:rPr>
          <w:rFonts w:hint="eastAsia" w:ascii="宋体" w:hAnsi="宋体" w:cs="Arial"/>
          <w:color w:val="000000"/>
          <w:sz w:val="18"/>
          <w:szCs w:val="18"/>
        </w:rPr>
        <w:t>日，除应向需方支付违约金外，需方还有权解除合同，并要求供方赔偿因逾期交货而造成的损失。</w:t>
      </w:r>
    </w:p>
    <w:p>
      <w:pPr>
        <w:spacing w:line="220" w:lineRule="exact"/>
        <w:rPr>
          <w:rFonts w:hint="eastAsia" w:ascii="宋体" w:hAnsi="宋体" w:cs="Arial"/>
          <w:color w:val="000000"/>
          <w:sz w:val="18"/>
          <w:szCs w:val="18"/>
        </w:rPr>
      </w:pPr>
      <w:r>
        <w:rPr>
          <w:rFonts w:hint="eastAsia" w:ascii="宋体" w:hAnsi="宋体" w:cs="Arial"/>
          <w:color w:val="000000"/>
          <w:sz w:val="18"/>
          <w:szCs w:val="18"/>
        </w:rPr>
        <w:t xml:space="preserve">    2、供方交付的货物不符合合同约定的质量，需方有权拒收、要求更换、解除合同、拒付货款、追回已付货款等，供方仍须对需方的损失承担赔偿责任。因供方货物质量问题给需方或第三方造成的经济损失及人身伤害，供方应承担赔偿责任。</w:t>
      </w:r>
    </w:p>
    <w:p>
      <w:pPr>
        <w:spacing w:line="220" w:lineRule="exact"/>
        <w:ind w:firstLine="360" w:firstLineChars="200"/>
        <w:rPr>
          <w:rFonts w:hint="eastAsia" w:ascii="宋体" w:hAnsi="宋体" w:cs="Arial"/>
          <w:color w:val="000000"/>
          <w:sz w:val="18"/>
          <w:szCs w:val="18"/>
        </w:rPr>
      </w:pPr>
      <w:r>
        <w:rPr>
          <w:rFonts w:hint="eastAsia" w:ascii="宋体" w:hAnsi="宋体" w:cs="Arial"/>
          <w:color w:val="000000"/>
          <w:sz w:val="18"/>
          <w:szCs w:val="18"/>
        </w:rPr>
        <w:t>3、</w:t>
      </w:r>
      <w:r>
        <w:rPr>
          <w:rFonts w:hint="eastAsia" w:ascii="宋体" w:hAnsi="宋体"/>
          <w:color w:val="000000"/>
          <w:sz w:val="18"/>
          <w:szCs w:val="18"/>
        </w:rPr>
        <w:t>发生其他违约情形，违约方应赔偿由此给对方造成的损失。如属双方过错，应各自承担相应责任。</w:t>
      </w:r>
    </w:p>
    <w:p>
      <w:pPr>
        <w:spacing w:line="220" w:lineRule="exact"/>
        <w:rPr>
          <w:rFonts w:ascii="宋体" w:hAnsi="宋体"/>
          <w:b/>
          <w:color w:val="000000"/>
          <w:sz w:val="18"/>
          <w:szCs w:val="18"/>
        </w:rPr>
      </w:pPr>
      <w:r>
        <w:rPr>
          <w:rFonts w:hint="eastAsia" w:ascii="宋体" w:hAnsi="宋体"/>
          <w:b/>
          <w:color w:val="000000"/>
          <w:sz w:val="18"/>
          <w:szCs w:val="18"/>
        </w:rPr>
        <w:t>第十一条　法律的适用及争议解决方式</w:t>
      </w:r>
    </w:p>
    <w:p>
      <w:pPr>
        <w:spacing w:line="220" w:lineRule="exact"/>
        <w:ind w:firstLine="360" w:firstLineChars="200"/>
        <w:rPr>
          <w:rFonts w:ascii="宋体" w:hAnsi="宋体"/>
          <w:color w:val="000000"/>
          <w:sz w:val="18"/>
          <w:szCs w:val="18"/>
        </w:rPr>
      </w:pPr>
      <w:r>
        <w:rPr>
          <w:rFonts w:hint="eastAsia" w:ascii="宋体" w:hAnsi="宋体"/>
          <w:color w:val="000000"/>
          <w:sz w:val="18"/>
          <w:szCs w:val="18"/>
        </w:rPr>
        <w:t>1、本合同的效力、解释及履行均适用中华人民共和国法律。</w:t>
      </w:r>
    </w:p>
    <w:p>
      <w:pPr>
        <w:spacing w:line="220" w:lineRule="exact"/>
        <w:ind w:firstLine="360" w:firstLineChars="200"/>
        <w:rPr>
          <w:rFonts w:hint="eastAsia" w:ascii="宋体" w:hAnsi="宋体"/>
          <w:color w:val="000000"/>
          <w:sz w:val="18"/>
          <w:szCs w:val="18"/>
        </w:rPr>
      </w:pPr>
      <w:r>
        <w:rPr>
          <w:rFonts w:hint="eastAsia" w:ascii="宋体" w:hAnsi="宋体"/>
          <w:color w:val="000000"/>
          <w:sz w:val="18"/>
          <w:szCs w:val="18"/>
        </w:rPr>
        <w:t>2、因本合同履行过程中引起的任何争议，双方应及时友好协商解决。协商不成的，向需方所在地的人民法院提起诉讼。</w:t>
      </w:r>
    </w:p>
    <w:p>
      <w:pPr>
        <w:widowControl/>
        <w:spacing w:line="220" w:lineRule="exact"/>
        <w:ind w:firstLine="360" w:firstLineChars="200"/>
        <w:rPr>
          <w:rFonts w:hint="eastAsia" w:ascii="宋体" w:hAnsi="宋体"/>
          <w:color w:val="000000"/>
          <w:sz w:val="18"/>
          <w:szCs w:val="18"/>
        </w:rPr>
      </w:pPr>
      <w:r>
        <w:rPr>
          <w:rFonts w:hint="eastAsia" w:ascii="宋体" w:hAnsi="宋体"/>
          <w:color w:val="000000"/>
          <w:sz w:val="18"/>
          <w:szCs w:val="18"/>
          <w:lang w:val="en-US" w:eastAsia="zh-CN"/>
        </w:rPr>
        <w:t>3.双方之间的争议无法及时协商解决的,若该争议系由某一方违约及/或过错导致，其他方因此产生的全部争议解决费用（包括但不限于律师费、案件受理费、仲裁费、鉴定费、保全费、保全担保费、差旅费、公证费、公告费等），概由违约方及/或过错方承担。</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b/>
          <w:color w:val="000000"/>
          <w:sz w:val="18"/>
          <w:szCs w:val="18"/>
          <w:lang w:val="en-US" w:eastAsia="zh-CN"/>
        </w:rPr>
      </w:pPr>
      <w:r>
        <w:rPr>
          <w:rFonts w:hint="eastAsia" w:ascii="宋体" w:hAnsi="宋体"/>
          <w:b/>
          <w:color w:val="000000"/>
          <w:sz w:val="18"/>
          <w:szCs w:val="18"/>
        </w:rPr>
        <w:t>第十</w:t>
      </w:r>
      <w:r>
        <w:rPr>
          <w:rFonts w:hint="eastAsia" w:ascii="宋体" w:hAnsi="宋体"/>
          <w:b/>
          <w:color w:val="000000"/>
          <w:sz w:val="18"/>
          <w:szCs w:val="18"/>
          <w:lang w:val="en-US" w:eastAsia="zh-CN"/>
        </w:rPr>
        <w:t>二</w:t>
      </w:r>
      <w:r>
        <w:rPr>
          <w:rFonts w:hint="eastAsia" w:ascii="宋体" w:hAnsi="宋体"/>
          <w:b/>
          <w:color w:val="000000"/>
          <w:sz w:val="18"/>
          <w:szCs w:val="18"/>
        </w:rPr>
        <w:t>条</w:t>
      </w:r>
      <w:r>
        <w:rPr>
          <w:rFonts w:hint="eastAsia" w:ascii="宋体" w:hAnsi="宋体"/>
          <w:b/>
          <w:color w:val="000000"/>
          <w:sz w:val="18"/>
          <w:szCs w:val="18"/>
          <w:lang w:val="en-US" w:eastAsia="zh-CN"/>
        </w:rPr>
        <w:t xml:space="preserve"> 廉政条款</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360" w:firstLineChars="200"/>
        <w:textAlignment w:val="auto"/>
        <w:outlineLvl w:val="9"/>
        <w:rPr>
          <w:rFonts w:hint="eastAsia" w:ascii="宋体" w:hAnsi="宋体"/>
          <w:color w:val="000000"/>
          <w:sz w:val="18"/>
          <w:szCs w:val="18"/>
          <w:lang w:val="en-US" w:eastAsia="zh-CN"/>
        </w:rPr>
      </w:pPr>
      <w:r>
        <w:rPr>
          <w:rFonts w:hint="eastAsia" w:ascii="宋体" w:hAnsi="宋体"/>
          <w:color w:val="000000"/>
          <w:sz w:val="18"/>
          <w:szCs w:val="18"/>
          <w:lang w:val="en-US" w:eastAsia="zh-CN"/>
        </w:rPr>
        <w:t>双方承诺，为达成和/或履行本合同，一方及其关联方（包括一方及其关联方的董事、管理人员、雇员、代理人或顾问等）：（1）不曾也不会违反任何相关的法律法规；（2）未向对方及其关联方（包括对方及其关联方的董事、管理人员、雇员、代理人或顾问等）直接或间接地提供资金、礼品或其他任何有价物品、服务；（3）不存在任何行贿、受贿行为。</w:t>
      </w:r>
    </w:p>
    <w:p>
      <w:pPr>
        <w:widowControl/>
        <w:spacing w:line="220" w:lineRule="exact"/>
        <w:ind w:firstLine="360" w:firstLineChars="200"/>
        <w:rPr>
          <w:rFonts w:hint="eastAsia" w:ascii="宋体" w:hAnsi="宋体"/>
          <w:color w:val="000000"/>
          <w:sz w:val="18"/>
          <w:szCs w:val="18"/>
        </w:rPr>
      </w:pPr>
      <w:r>
        <w:rPr>
          <w:rFonts w:hint="eastAsia" w:ascii="宋体" w:hAnsi="宋体"/>
          <w:color w:val="000000"/>
          <w:sz w:val="18"/>
          <w:szCs w:val="18"/>
          <w:lang w:val="en-US" w:eastAsia="zh-CN"/>
        </w:rPr>
        <w:t>双方确认，任何一方实施违反前述规定的行为都构成违约，应当向守约方支付违约金，违约金金额为本合同金额的[20]%，如给守约方造成的损失超过本条约定的违约金金额，超出部分的损失，违约方还应予以赔偿。并且，守约方有权视违约方违约情节的严重程度，解除本合同和/或将违约方纳入限制或禁止交易的对象。</w:t>
      </w:r>
    </w:p>
    <w:p>
      <w:pPr>
        <w:spacing w:line="220" w:lineRule="exact"/>
        <w:rPr>
          <w:rFonts w:hint="eastAsia" w:ascii="宋体" w:hAnsi="宋体"/>
          <w:b/>
          <w:color w:val="000000"/>
          <w:sz w:val="18"/>
          <w:szCs w:val="18"/>
        </w:rPr>
      </w:pPr>
      <w:r>
        <w:rPr>
          <w:rFonts w:hint="eastAsia" w:ascii="宋体" w:hAnsi="宋体"/>
          <w:b/>
          <w:color w:val="000000"/>
          <w:sz w:val="18"/>
          <w:szCs w:val="18"/>
        </w:rPr>
        <w:t>第十</w:t>
      </w:r>
      <w:r>
        <w:rPr>
          <w:rFonts w:hint="eastAsia" w:ascii="宋体" w:hAnsi="宋体"/>
          <w:b/>
          <w:color w:val="000000"/>
          <w:sz w:val="18"/>
          <w:szCs w:val="18"/>
          <w:lang w:val="en-US" w:eastAsia="zh-CN"/>
        </w:rPr>
        <w:t>三</w:t>
      </w:r>
      <w:r>
        <w:rPr>
          <w:rFonts w:hint="eastAsia" w:ascii="宋体" w:hAnsi="宋体"/>
          <w:b/>
          <w:color w:val="000000"/>
          <w:sz w:val="18"/>
          <w:szCs w:val="18"/>
        </w:rPr>
        <w:t>条　合同的效力及其他</w:t>
      </w:r>
    </w:p>
    <w:p>
      <w:pPr>
        <w:spacing w:line="220" w:lineRule="exact"/>
        <w:ind w:firstLine="360" w:firstLineChars="200"/>
        <w:rPr>
          <w:rFonts w:hint="eastAsia" w:ascii="宋体" w:hAnsi="宋体"/>
          <w:color w:val="000000"/>
          <w:sz w:val="18"/>
          <w:szCs w:val="18"/>
        </w:rPr>
      </w:pPr>
      <w:r>
        <w:rPr>
          <w:rFonts w:hint="eastAsia" w:ascii="宋体" w:hAnsi="宋体"/>
          <w:color w:val="000000"/>
          <w:sz w:val="18"/>
          <w:szCs w:val="18"/>
        </w:rPr>
        <w:t>1、本合同自签订之日起生效。本合同传真件同样有效。合同以传真件形式生效后，双方应及时以纸质盖章原件的文本形式予以固定。</w:t>
      </w:r>
    </w:p>
    <w:p>
      <w:pPr>
        <w:spacing w:line="220" w:lineRule="exact"/>
        <w:ind w:firstLine="360" w:firstLineChars="200"/>
        <w:rPr>
          <w:rFonts w:hint="eastAsia" w:ascii="宋体" w:hAnsi="宋体"/>
          <w:color w:val="000000"/>
          <w:sz w:val="18"/>
          <w:szCs w:val="18"/>
        </w:rPr>
      </w:pPr>
      <w:r>
        <w:rPr>
          <w:rFonts w:hint="eastAsia" w:ascii="宋体" w:hAnsi="宋体"/>
          <w:color w:val="000000"/>
          <w:sz w:val="18"/>
          <w:szCs w:val="18"/>
        </w:rPr>
        <w:t>2、本合同未尽事宜，双方协商签订补充协议。</w:t>
      </w:r>
    </w:p>
    <w:p>
      <w:pPr>
        <w:spacing w:line="220" w:lineRule="exact"/>
        <w:ind w:firstLine="360" w:firstLineChars="200"/>
        <w:rPr>
          <w:rFonts w:hint="eastAsia" w:ascii="宋体" w:hAnsi="宋体"/>
          <w:color w:val="000000"/>
          <w:sz w:val="18"/>
          <w:szCs w:val="18"/>
        </w:rPr>
      </w:pPr>
      <w:r>
        <w:rPr>
          <w:rFonts w:hint="eastAsia" w:ascii="宋体" w:hAnsi="宋体"/>
          <w:color w:val="000000"/>
          <w:sz w:val="18"/>
          <w:szCs w:val="18"/>
        </w:rPr>
        <w:t>3、本合同的组成部分：协议书、《合同条款及规则》、相关标准及附件、订单、补充协议。</w:t>
      </w:r>
    </w:p>
    <w:p>
      <w:pPr>
        <w:spacing w:line="220" w:lineRule="exact"/>
        <w:ind w:firstLine="360" w:firstLineChars="200"/>
        <w:rPr>
          <w:rFonts w:hint="eastAsia" w:ascii="宋体" w:hAnsi="宋体"/>
          <w:color w:val="000000"/>
          <w:sz w:val="18"/>
          <w:szCs w:val="18"/>
        </w:rPr>
      </w:pPr>
      <w:r>
        <w:rPr>
          <w:rFonts w:hint="eastAsia" w:ascii="宋体" w:hAnsi="宋体"/>
          <w:color w:val="000000"/>
          <w:sz w:val="18"/>
          <w:szCs w:val="18"/>
        </w:rPr>
        <w:t>4、双方重要文件往来应当以书面形式（含传真、电子邮件等）进行。如以特快专递方式送达至本合同所列地址，则：双方地址在同一个地市级行政区域内的，自特快专递寄出之日起算第3日即视为已有效送达（有证据证明对方已经提前签收除外）；双方地址不在同一个地市级行政区域内的，自特快专递寄出之日起算第6日即视为已有效送达（有证据证明对方已经提前签收除外）；双方应主动做好信函接收工作，无论信函是否被拒收、无人签收、他人签收等，均不影响有效送达的认定。如送达地址变更，变更方应第一时间通知另一方，否则，通知方按对方变更前地址寄出的，仍然视为有效送达，地址变更方对此无异议。</w:t>
      </w:r>
    </w:p>
    <w:p>
      <w:pPr>
        <w:spacing w:line="220" w:lineRule="exact"/>
        <w:ind w:firstLine="360" w:firstLineChars="200"/>
      </w:pPr>
      <w:r>
        <w:rPr>
          <w:rFonts w:hint="eastAsia" w:ascii="宋体" w:hAnsi="宋体"/>
          <w:color w:val="000000"/>
          <w:sz w:val="18"/>
          <w:szCs w:val="18"/>
        </w:rPr>
        <w:t>5、其他约定事项：</w:t>
      </w:r>
      <w:r>
        <w:rPr>
          <w:rFonts w:hint="eastAsia" w:ascii="宋体" w:hAnsi="宋体"/>
          <w:color w:val="000000"/>
          <w:sz w:val="18"/>
          <w:szCs w:val="18"/>
          <w:lang w:val="en-US" w:eastAsia="zh-CN"/>
        </w:rPr>
        <w:t>1）</w:t>
      </w:r>
      <w:r>
        <w:rPr>
          <w:rFonts w:hint="eastAsia" w:ascii="宋体" w:hAnsi="宋体"/>
          <w:b/>
          <w:color w:val="000000"/>
          <w:sz w:val="18"/>
          <w:szCs w:val="18"/>
          <w:highlight w:val="yellow"/>
          <w:u w:val="single"/>
        </w:rPr>
        <w:t>供方送货时，应将采购订单、送货清单、需求部门人员姓名、手机号等信息粘贴在货物外包装上（需用胶带覆盖，以防运输中磨损掉）。</w:t>
      </w:r>
      <w:r>
        <w:rPr>
          <w:rFonts w:hint="eastAsia" w:ascii="宋体" w:hAnsi="宋体"/>
          <w:b/>
          <w:color w:val="000000"/>
          <w:sz w:val="18"/>
          <w:szCs w:val="18"/>
          <w:highlight w:val="yellow"/>
          <w:u w:val="single"/>
          <w:lang w:val="en-US" w:eastAsia="zh-CN"/>
        </w:rPr>
        <w:t>2）</w:t>
      </w:r>
      <w:r>
        <w:rPr>
          <w:rFonts w:hint="eastAsia" w:ascii="宋体" w:hAnsi="宋体" w:eastAsia="宋体" w:cs="Times New Roman"/>
          <w:b/>
          <w:i w:val="0"/>
          <w:caps w:val="0"/>
          <w:color w:val="000000"/>
          <w:spacing w:val="0"/>
          <w:sz w:val="18"/>
          <w:szCs w:val="18"/>
          <w:highlight w:val="yellow"/>
          <w:u w:val="single"/>
        </w:rPr>
        <w:t>需方或需方指定单位有权对供方提供的货物根据标准进行检测。若检测不符合本合同约定的货物质量要求及技术标准，检测费用由供方承担；若供方不认可检测结果，在约定期限内由双方认可的第三方检测机构进行复检、扩检，不合格时检测费用由供方承担，合格时检测费用由需方或需方指定单位承担。</w:t>
      </w:r>
    </w:p>
    <w:p>
      <w:pPr>
        <w:spacing w:line="220" w:lineRule="exact"/>
        <w:ind w:firstLine="440" w:firstLineChars="200"/>
      </w:pPr>
    </w:p>
    <w:p>
      <w:pPr>
        <w:spacing w:line="360" w:lineRule="auto"/>
        <w:rPr>
          <w:sz w:val="24"/>
          <w:lang w:eastAsia="zh-CN"/>
        </w:rPr>
      </w:pPr>
      <w:r>
        <w:rPr>
          <w:rFonts w:hint="eastAsia"/>
          <w:sz w:val="24"/>
          <w:lang w:eastAsia="zh-CN"/>
        </w:rPr>
        <w:t xml:space="preserve"> </w:t>
      </w: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p>
    <w:p>
      <w:pPr>
        <w:pStyle w:val="2"/>
        <w:rPr>
          <w:b/>
          <w:bCs/>
          <w:sz w:val="24"/>
          <w:szCs w:val="24"/>
        </w:rPr>
      </w:pPr>
      <w:r>
        <w:rPr>
          <w:rFonts w:hint="eastAsia"/>
          <w:b/>
          <w:bCs/>
          <w:sz w:val="24"/>
          <w:szCs w:val="24"/>
        </w:rPr>
        <w:t>附件二、参选文件范本</w:t>
      </w:r>
    </w:p>
    <w:p>
      <w:pPr>
        <w:pStyle w:val="27"/>
        <w:jc w:val="center"/>
        <w:rPr>
          <w:rFonts w:ascii="Times New Roman" w:hAnsi="Times New Roman"/>
          <w:b/>
          <w:sz w:val="52"/>
          <w:szCs w:val="52"/>
          <w:lang w:eastAsia="zh-CN"/>
        </w:rPr>
      </w:pPr>
    </w:p>
    <w:p>
      <w:pPr>
        <w:pStyle w:val="27"/>
        <w:spacing w:line="615" w:lineRule="exact"/>
        <w:jc w:val="center"/>
        <w:rPr>
          <w:rFonts w:ascii="方正小标宋简体" w:hAnsi="方正小标宋简体" w:eastAsia="方正小标宋简体" w:cs="方正小标宋简体"/>
          <w:b/>
          <w:sz w:val="44"/>
          <w:szCs w:val="44"/>
          <w:lang w:eastAsia="zh-CN"/>
        </w:rPr>
      </w:pPr>
      <w:r>
        <w:rPr>
          <w:rFonts w:hint="eastAsia" w:ascii="方正小标宋简体" w:hAnsi="方正小标宋简体" w:eastAsia="方正小标宋简体" w:cs="方正小标宋简体"/>
          <w:b/>
          <w:sz w:val="44"/>
          <w:szCs w:val="44"/>
          <w:lang w:eastAsia="zh-CN"/>
        </w:rPr>
        <w:t>福建福海创石油化工有限公司</w:t>
      </w:r>
    </w:p>
    <w:p>
      <w:pPr>
        <w:pStyle w:val="27"/>
        <w:spacing w:line="615" w:lineRule="exact"/>
        <w:jc w:val="center"/>
        <w:rPr>
          <w:rFonts w:cs="方正小标宋简体" w:asciiTheme="minorEastAsia" w:hAnsiTheme="minorEastAsia" w:eastAsiaTheme="minorEastAsia"/>
          <w:b/>
          <w:sz w:val="44"/>
          <w:szCs w:val="44"/>
          <w:lang w:eastAsia="zh-CN"/>
        </w:rPr>
      </w:pPr>
    </w:p>
    <w:p>
      <w:pPr>
        <w:pStyle w:val="27"/>
        <w:spacing w:line="615" w:lineRule="exact"/>
        <w:jc w:val="center"/>
        <w:rPr>
          <w:rFonts w:cs="方正小标宋简体" w:asciiTheme="minorEastAsia" w:hAnsiTheme="minorEastAsia" w:eastAsiaTheme="minorEastAsia"/>
          <w:b/>
          <w:sz w:val="44"/>
          <w:szCs w:val="44"/>
          <w:lang w:eastAsia="zh-CN"/>
        </w:rPr>
      </w:pPr>
    </w:p>
    <w:p>
      <w:pPr>
        <w:pStyle w:val="27"/>
        <w:spacing w:line="615" w:lineRule="exact"/>
        <w:jc w:val="center"/>
        <w:rPr>
          <w:rFonts w:cs="方正小标宋简体" w:asciiTheme="minorEastAsia" w:hAnsiTheme="minorEastAsia" w:eastAsiaTheme="minorEastAsia"/>
          <w:b/>
          <w:sz w:val="44"/>
          <w:szCs w:val="44"/>
          <w:lang w:eastAsia="zh-CN"/>
        </w:rPr>
      </w:pPr>
    </w:p>
    <w:p>
      <w:pPr>
        <w:pStyle w:val="27"/>
        <w:spacing w:line="615" w:lineRule="exact"/>
        <w:jc w:val="center"/>
        <w:rPr>
          <w:rFonts w:cs="方正小标宋简体" w:asciiTheme="minorEastAsia" w:hAnsiTheme="minorEastAsia" w:eastAsiaTheme="minorEastAsia"/>
          <w:b/>
          <w:sz w:val="44"/>
          <w:szCs w:val="44"/>
          <w:lang w:eastAsia="zh-CN"/>
        </w:rPr>
      </w:pPr>
    </w:p>
    <w:p>
      <w:pPr>
        <w:pStyle w:val="27"/>
        <w:spacing w:line="615" w:lineRule="exact"/>
        <w:jc w:val="center"/>
        <w:rPr>
          <w:rFonts w:cs="方正小标宋简体" w:asciiTheme="minorEastAsia" w:hAnsiTheme="minorEastAsia" w:eastAsiaTheme="minorEastAsia"/>
          <w:b/>
          <w:bCs/>
          <w:sz w:val="36"/>
          <w:szCs w:val="36"/>
          <w:lang w:eastAsia="zh-CN"/>
        </w:rPr>
      </w:pPr>
      <w:r>
        <w:rPr>
          <w:rFonts w:hint="eastAsia" w:ascii="微软雅黑" w:hAnsi="微软雅黑" w:eastAsia="微软雅黑"/>
          <w:b/>
          <w:bCs/>
          <w:sz w:val="36"/>
          <w:szCs w:val="36"/>
          <w:lang w:eastAsia="zh-CN"/>
        </w:rPr>
        <w:t>61-P-314离心泵采购发包</w:t>
      </w:r>
    </w:p>
    <w:p>
      <w:pPr>
        <w:pStyle w:val="27"/>
        <w:spacing w:line="615" w:lineRule="exact"/>
        <w:rPr>
          <w:rFonts w:hAnsi="宋体" w:cs="方正小标宋简体"/>
          <w:b/>
          <w:sz w:val="36"/>
          <w:szCs w:val="36"/>
          <w:lang w:eastAsia="zh-CN"/>
        </w:rPr>
      </w:pPr>
    </w:p>
    <w:p>
      <w:pPr>
        <w:spacing w:line="480" w:lineRule="auto"/>
        <w:ind w:firstLine="3957" w:firstLineChars="1095"/>
        <w:rPr>
          <w:b/>
          <w:sz w:val="36"/>
          <w:szCs w:val="36"/>
          <w:lang w:eastAsia="zh-CN"/>
        </w:rPr>
      </w:pPr>
      <w:r>
        <w:rPr>
          <w:rFonts w:hint="eastAsia"/>
          <w:b/>
          <w:sz w:val="36"/>
          <w:szCs w:val="36"/>
          <w:lang w:eastAsia="zh-CN"/>
        </w:rPr>
        <w:t>参选</w:t>
      </w:r>
      <w:r>
        <w:rPr>
          <w:b/>
          <w:sz w:val="36"/>
          <w:szCs w:val="36"/>
          <w:lang w:eastAsia="zh-CN"/>
        </w:rPr>
        <w:t>文件</w:t>
      </w:r>
    </w:p>
    <w:p>
      <w:pPr>
        <w:pStyle w:val="2"/>
        <w:spacing w:line="480" w:lineRule="auto"/>
      </w:pPr>
    </w:p>
    <w:p>
      <w:pPr>
        <w:pStyle w:val="27"/>
        <w:rPr>
          <w:rFonts w:ascii="Times New Roman" w:hAnsi="Times New Roman"/>
          <w:lang w:eastAsia="zh-CN"/>
        </w:rPr>
      </w:pPr>
    </w:p>
    <w:p>
      <w:pPr>
        <w:pStyle w:val="27"/>
        <w:rPr>
          <w:rFonts w:ascii="Times New Roman" w:hAnsi="Times New Roman"/>
          <w:lang w:eastAsia="zh-CN"/>
        </w:rPr>
      </w:pPr>
    </w:p>
    <w:p>
      <w:pPr>
        <w:pStyle w:val="27"/>
        <w:rPr>
          <w:rFonts w:ascii="Times New Roman" w:hAnsi="Times New Roman"/>
          <w:lang w:eastAsia="zh-CN"/>
        </w:rPr>
      </w:pPr>
    </w:p>
    <w:p>
      <w:pPr>
        <w:pStyle w:val="27"/>
        <w:rPr>
          <w:rFonts w:ascii="Times New Roman" w:hAnsi="Times New Roman"/>
          <w:lang w:eastAsia="zh-CN"/>
        </w:rPr>
      </w:pPr>
    </w:p>
    <w:p>
      <w:pPr>
        <w:pStyle w:val="27"/>
        <w:rPr>
          <w:rFonts w:ascii="Times New Roman" w:hAnsi="Times New Roman"/>
          <w:lang w:eastAsia="zh-CN"/>
        </w:rPr>
      </w:pPr>
    </w:p>
    <w:p>
      <w:pPr>
        <w:pStyle w:val="27"/>
        <w:rPr>
          <w:rFonts w:ascii="Times New Roman" w:hAnsi="Times New Roman"/>
          <w:b/>
          <w:bCs/>
          <w:sz w:val="32"/>
          <w:szCs w:val="32"/>
          <w:lang w:eastAsia="zh-CN"/>
        </w:rPr>
      </w:pPr>
    </w:p>
    <w:p>
      <w:pPr>
        <w:pStyle w:val="27"/>
        <w:rPr>
          <w:rFonts w:ascii="Times New Roman" w:hAnsi="Times New Roman"/>
          <w:b/>
          <w:bCs/>
          <w:sz w:val="32"/>
          <w:szCs w:val="32"/>
          <w:lang w:eastAsia="zh-CN"/>
        </w:rPr>
      </w:pPr>
    </w:p>
    <w:p>
      <w:pPr>
        <w:pStyle w:val="27"/>
        <w:rPr>
          <w:rFonts w:ascii="Times New Roman" w:hAnsi="Times New Roman"/>
          <w:b/>
          <w:bCs/>
          <w:sz w:val="32"/>
          <w:szCs w:val="36"/>
          <w:lang w:eastAsia="zh-CN"/>
        </w:rPr>
      </w:pPr>
    </w:p>
    <w:p>
      <w:pPr>
        <w:pStyle w:val="27"/>
        <w:rPr>
          <w:rFonts w:ascii="Times New Roman" w:hAnsi="Times New Roman"/>
          <w:b/>
          <w:bCs/>
          <w:sz w:val="32"/>
          <w:szCs w:val="36"/>
          <w:lang w:eastAsia="zh-CN"/>
        </w:rPr>
      </w:pPr>
    </w:p>
    <w:p>
      <w:pPr>
        <w:pStyle w:val="27"/>
        <w:rPr>
          <w:rFonts w:ascii="Times New Roman" w:hAnsi="Times New Roman"/>
          <w:b/>
          <w:bCs/>
          <w:sz w:val="32"/>
          <w:szCs w:val="36"/>
          <w:lang w:eastAsia="zh-CN"/>
        </w:rPr>
      </w:pPr>
    </w:p>
    <w:p>
      <w:pPr>
        <w:pStyle w:val="27"/>
        <w:rPr>
          <w:rFonts w:ascii="Times New Roman" w:hAnsi="Times New Roman"/>
          <w:b/>
          <w:bCs/>
          <w:sz w:val="32"/>
          <w:szCs w:val="36"/>
          <w:lang w:eastAsia="zh-CN"/>
        </w:rPr>
      </w:pPr>
    </w:p>
    <w:p>
      <w:pPr>
        <w:pStyle w:val="27"/>
        <w:rPr>
          <w:rFonts w:ascii="Times New Roman" w:hAnsi="Times New Roman"/>
          <w:b/>
          <w:bCs/>
          <w:sz w:val="32"/>
          <w:szCs w:val="36"/>
          <w:lang w:eastAsia="zh-CN"/>
        </w:rPr>
      </w:pPr>
    </w:p>
    <w:p>
      <w:pPr>
        <w:pStyle w:val="27"/>
        <w:rPr>
          <w:rFonts w:ascii="Times New Roman" w:hAnsi="Times New Roman"/>
          <w:b/>
          <w:bCs/>
          <w:sz w:val="32"/>
          <w:szCs w:val="36"/>
          <w:lang w:eastAsia="zh-CN"/>
        </w:rPr>
      </w:pPr>
    </w:p>
    <w:p>
      <w:pPr>
        <w:pStyle w:val="27"/>
        <w:jc w:val="center"/>
        <w:rPr>
          <w:rFonts w:ascii="Times New Roman" w:hAnsi="Times New Roman"/>
          <w:b/>
          <w:bCs/>
          <w:sz w:val="32"/>
          <w:szCs w:val="32"/>
          <w:lang w:eastAsia="zh-CN"/>
        </w:rPr>
      </w:pPr>
      <w:r>
        <w:rPr>
          <w:rFonts w:hint="eastAsia" w:ascii="Times New Roman" w:hAnsi="Times New Roman"/>
          <w:b/>
          <w:bCs/>
          <w:w w:val="95"/>
          <w:sz w:val="32"/>
          <w:szCs w:val="32"/>
          <w:lang w:eastAsia="zh-CN"/>
        </w:rPr>
        <w:t>参选</w:t>
      </w:r>
      <w:r>
        <w:rPr>
          <w:rFonts w:ascii="Times New Roman" w:hAnsi="Times New Roman"/>
          <w:b/>
          <w:bCs/>
          <w:w w:val="95"/>
          <w:sz w:val="32"/>
          <w:szCs w:val="32"/>
          <w:lang w:eastAsia="zh-CN"/>
        </w:rPr>
        <w:t>人：</w:t>
      </w:r>
      <w:r>
        <w:rPr>
          <w:rFonts w:hint="eastAsia" w:ascii="Times New Roman" w:hAnsi="Times New Roman"/>
          <w:b/>
          <w:bCs/>
          <w:i/>
          <w:iCs/>
          <w:color w:val="C00000"/>
          <w:sz w:val="32"/>
          <w:szCs w:val="32"/>
          <w:lang w:eastAsia="zh-CN"/>
        </w:rPr>
        <w:t xml:space="preserve"> </w:t>
      </w:r>
      <w:r>
        <w:rPr>
          <w:rFonts w:hint="eastAsia" w:ascii="Times New Roman" w:hAnsi="Times New Roman"/>
          <w:b/>
          <w:bCs/>
          <w:i/>
          <w:iCs/>
          <w:color w:val="C00000"/>
          <w:sz w:val="32"/>
          <w:szCs w:val="32"/>
          <w:u w:val="single"/>
          <w:lang w:eastAsia="zh-CN"/>
        </w:rPr>
        <w:t>（打印时请取消下划线）</w:t>
      </w:r>
      <w:r>
        <w:rPr>
          <w:rFonts w:hint="eastAsia" w:ascii="Times New Roman" w:hAnsi="Times New Roman"/>
          <w:b/>
          <w:bCs/>
          <w:sz w:val="32"/>
          <w:szCs w:val="32"/>
          <w:lang w:eastAsia="zh-CN"/>
        </w:rPr>
        <w:t>有限公司</w:t>
      </w:r>
    </w:p>
    <w:p>
      <w:pPr>
        <w:pStyle w:val="27"/>
        <w:jc w:val="center"/>
        <w:rPr>
          <w:rFonts w:ascii="Times New Roman" w:hAnsi="Times New Roman"/>
          <w:b/>
          <w:bCs/>
          <w:w w:val="95"/>
          <w:sz w:val="32"/>
          <w:lang w:eastAsia="zh-CN"/>
        </w:rPr>
      </w:pPr>
      <w:r>
        <w:rPr>
          <w:rFonts w:hint="eastAsia" w:ascii="Times New Roman" w:hAnsi="Times New Roman"/>
          <w:b/>
          <w:bCs/>
          <w:w w:val="95"/>
          <w:sz w:val="32"/>
          <w:lang w:eastAsia="zh-CN"/>
        </w:rPr>
        <w:t xml:space="preserve"> 2022</w:t>
      </w:r>
      <w:r>
        <w:rPr>
          <w:rFonts w:ascii="Times New Roman" w:hAnsi="Times New Roman"/>
          <w:b/>
          <w:bCs/>
          <w:w w:val="95"/>
          <w:sz w:val="32"/>
          <w:lang w:eastAsia="zh-CN"/>
        </w:rPr>
        <w:t>年</w:t>
      </w:r>
      <w:r>
        <w:rPr>
          <w:rFonts w:hint="eastAsia" w:ascii="Times New Roman" w:hAnsi="Times New Roman"/>
          <w:b/>
          <w:bCs/>
          <w:w w:val="95"/>
          <w:sz w:val="32"/>
          <w:lang w:val="en-US" w:eastAsia="zh-CN"/>
        </w:rPr>
        <w:t>7</w:t>
      </w:r>
      <w:r>
        <w:rPr>
          <w:rFonts w:ascii="Times New Roman" w:hAnsi="Times New Roman"/>
          <w:b/>
          <w:bCs/>
          <w:w w:val="95"/>
          <w:sz w:val="32"/>
          <w:lang w:eastAsia="zh-CN"/>
        </w:rPr>
        <w:t>月</w:t>
      </w:r>
    </w:p>
    <w:p>
      <w:pPr>
        <w:spacing w:line="1000" w:lineRule="exact"/>
        <w:jc w:val="center"/>
        <w:rPr>
          <w:b/>
          <w:i/>
          <w:iCs/>
          <w:color w:val="C00000"/>
          <w:sz w:val="44"/>
          <w:szCs w:val="44"/>
          <w:lang w:eastAsia="zh-CN"/>
        </w:rPr>
      </w:pPr>
    </w:p>
    <w:p>
      <w:pPr>
        <w:pStyle w:val="2"/>
      </w:pPr>
    </w:p>
    <w:p>
      <w:pPr>
        <w:pStyle w:val="2"/>
      </w:pPr>
    </w:p>
    <w:p>
      <w:pPr>
        <w:spacing w:line="1000" w:lineRule="exact"/>
        <w:jc w:val="center"/>
        <w:rPr>
          <w:b/>
          <w:i/>
          <w:iCs/>
          <w:color w:val="C00000"/>
          <w:sz w:val="44"/>
          <w:szCs w:val="44"/>
          <w:lang w:eastAsia="zh-CN"/>
        </w:rPr>
      </w:pPr>
      <w:r>
        <w:rPr>
          <w:rFonts w:hint="eastAsia"/>
          <w:b/>
          <w:i/>
          <w:iCs/>
          <w:color w:val="C00000"/>
          <w:sz w:val="44"/>
          <w:szCs w:val="44"/>
          <w:lang w:eastAsia="zh-CN"/>
        </w:rPr>
        <w:t>参选文件编写说明</w:t>
      </w:r>
    </w:p>
    <w:p>
      <w:pPr>
        <w:spacing w:line="1000" w:lineRule="exact"/>
        <w:jc w:val="center"/>
        <w:rPr>
          <w:b/>
          <w:i/>
          <w:iCs/>
          <w:color w:val="C00000"/>
          <w:sz w:val="44"/>
          <w:szCs w:val="44"/>
          <w:u w:val="double"/>
          <w:lang w:eastAsia="zh-CN"/>
        </w:rPr>
      </w:pPr>
      <w:r>
        <w:rPr>
          <w:rFonts w:hint="eastAsia"/>
          <w:b/>
          <w:i/>
          <w:iCs/>
          <w:color w:val="C00000"/>
          <w:sz w:val="44"/>
          <w:szCs w:val="44"/>
          <w:u w:val="double"/>
          <w:lang w:eastAsia="zh-CN"/>
        </w:rPr>
        <w:t>（本页无须打印）</w:t>
      </w:r>
    </w:p>
    <w:p>
      <w:pPr>
        <w:pStyle w:val="93"/>
        <w:spacing w:beforeLines="0" w:afterLines="0" w:line="540" w:lineRule="exact"/>
        <w:ind w:firstLine="618" w:firstLineChars="221"/>
        <w:rPr>
          <w:rFonts w:cs="Times New Roman"/>
          <w:bCs w:val="0"/>
          <w:color w:val="C00000"/>
          <w:lang w:eastAsia="zh-CN"/>
        </w:rPr>
      </w:pPr>
      <w:r>
        <w:rPr>
          <w:rFonts w:hint="eastAsia" w:cs="Times New Roman"/>
          <w:bCs w:val="0"/>
          <w:color w:val="C00000"/>
          <w:lang w:eastAsia="zh-CN"/>
        </w:rPr>
        <w:t>1．参选人应按规定，向比选人递交参选文件，正本一份、副本一份，当正本与副本有不一致时，以正本为准。</w:t>
      </w:r>
    </w:p>
    <w:p>
      <w:pPr>
        <w:pStyle w:val="93"/>
        <w:spacing w:beforeLines="0" w:afterLines="0" w:line="540" w:lineRule="exact"/>
        <w:ind w:firstLine="618" w:firstLineChars="221"/>
        <w:rPr>
          <w:rFonts w:cs="Times New Roman"/>
          <w:bCs w:val="0"/>
          <w:color w:val="C00000"/>
          <w:lang w:eastAsia="zh-CN"/>
        </w:rPr>
      </w:pPr>
      <w:r>
        <w:rPr>
          <w:rFonts w:hint="eastAsia" w:cs="Times New Roman"/>
          <w:bCs w:val="0"/>
          <w:color w:val="C00000"/>
          <w:lang w:eastAsia="zh-CN"/>
        </w:rPr>
        <w:t>2.所有纸质文件采用</w:t>
      </w:r>
      <w:r>
        <w:rPr>
          <w:rFonts w:cs="Times New Roman"/>
          <w:bCs w:val="0"/>
          <w:color w:val="C00000"/>
          <w:lang w:eastAsia="zh-CN"/>
        </w:rPr>
        <w:t>A4</w:t>
      </w:r>
      <w:r>
        <w:rPr>
          <w:rFonts w:hint="eastAsia" w:cs="Times New Roman"/>
          <w:bCs w:val="0"/>
          <w:color w:val="C00000"/>
          <w:lang w:eastAsia="zh-CN"/>
        </w:rPr>
        <w:t>纸胶装、平装。所有参选文件应增加统一外层包封。</w:t>
      </w:r>
    </w:p>
    <w:p>
      <w:pPr>
        <w:pStyle w:val="93"/>
        <w:spacing w:beforeLines="0" w:afterLines="0" w:line="540" w:lineRule="exact"/>
        <w:ind w:firstLine="618" w:firstLineChars="221"/>
        <w:rPr>
          <w:rFonts w:cs="Times New Roman"/>
          <w:bCs w:val="0"/>
          <w:color w:val="C00000"/>
          <w:lang w:eastAsia="zh-CN"/>
        </w:rPr>
      </w:pPr>
      <w:r>
        <w:rPr>
          <w:rFonts w:hint="eastAsia" w:cs="Times New Roman"/>
          <w:bCs w:val="0"/>
          <w:color w:val="C00000"/>
          <w:lang w:eastAsia="zh-CN"/>
        </w:rPr>
        <w:t>3.提交参选文件时提供两个包装，商务参选文件（报价单）一个包装、技术参选文件一个包装</w:t>
      </w:r>
      <w:r>
        <w:rPr>
          <w:rFonts w:cs="Times New Roman"/>
          <w:bCs w:val="0"/>
          <w:color w:val="C00000"/>
          <w:lang w:eastAsia="zh-CN"/>
        </w:rPr>
        <w:t>,</w:t>
      </w:r>
      <w:r>
        <w:rPr>
          <w:rFonts w:hint="eastAsia" w:cs="Times New Roman"/>
          <w:bCs w:val="0"/>
          <w:color w:val="C00000"/>
          <w:lang w:eastAsia="zh-CN"/>
        </w:rPr>
        <w:t>封口处均需加盖骑缝章。商务参选文件和技术参选文件电子拷贝一份（随商务参选文件包装）。</w:t>
      </w:r>
    </w:p>
    <w:p>
      <w:pPr>
        <w:pStyle w:val="93"/>
        <w:spacing w:beforeLines="0" w:afterLines="0" w:line="540" w:lineRule="exact"/>
        <w:ind w:firstLine="618" w:firstLineChars="221"/>
        <w:rPr>
          <w:rFonts w:cs="Times New Roman"/>
          <w:bCs w:val="0"/>
          <w:color w:val="C00000"/>
          <w:lang w:eastAsia="zh-CN"/>
        </w:rPr>
      </w:pPr>
      <w:r>
        <w:rPr>
          <w:rFonts w:hint="eastAsia" w:cs="Times New Roman"/>
          <w:bCs w:val="0"/>
          <w:color w:val="C00000"/>
          <w:lang w:eastAsia="zh-CN"/>
        </w:rPr>
        <w:t>4.凡因参选文件不按规定填写，或填写不清晰、不完整、或密封不合要求而引起的一切后果，由参选人自行负责。</w:t>
      </w:r>
    </w:p>
    <w:p>
      <w:pPr>
        <w:pStyle w:val="93"/>
        <w:spacing w:beforeLines="0" w:afterLines="0" w:line="540" w:lineRule="exact"/>
        <w:ind w:firstLine="618" w:firstLineChars="221"/>
        <w:rPr>
          <w:rFonts w:cs="Times New Roman"/>
          <w:bCs w:val="0"/>
          <w:color w:val="C00000"/>
          <w:lang w:eastAsia="zh-CN"/>
        </w:rPr>
      </w:pPr>
      <w:r>
        <w:rPr>
          <w:rFonts w:hint="eastAsia" w:cs="Times New Roman"/>
          <w:bCs w:val="0"/>
          <w:color w:val="C00000"/>
          <w:lang w:eastAsia="zh-CN"/>
        </w:rPr>
        <w:t>5.参选文件正本必须逐页或骑缝加盖参选人公章或由法人代表或法人代表授权人逐页签字方视为有效，同时应注明提交日期，否则视为废标。</w:t>
      </w:r>
    </w:p>
    <w:p>
      <w:pPr>
        <w:pStyle w:val="93"/>
        <w:spacing w:beforeLines="0" w:afterLines="0" w:line="540" w:lineRule="exact"/>
        <w:ind w:firstLine="618" w:firstLineChars="221"/>
        <w:rPr>
          <w:rFonts w:cs="Times New Roman"/>
          <w:bCs w:val="0"/>
          <w:color w:val="C00000"/>
          <w:lang w:eastAsia="zh-CN"/>
        </w:rPr>
      </w:pPr>
      <w:r>
        <w:rPr>
          <w:rFonts w:hint="eastAsia" w:cs="Times New Roman"/>
          <w:bCs w:val="0"/>
          <w:color w:val="C00000"/>
          <w:lang w:eastAsia="zh-CN"/>
        </w:rPr>
        <w:t>6.在外层包封上应写明参选人的名称与地址、邮政编码，以便参选出现逾期送达时能原封退回。具体样式如下：</w:t>
      </w:r>
    </w:p>
    <w:p>
      <w:pPr>
        <w:rPr>
          <w:szCs w:val="21"/>
          <w:lang w:eastAsia="zh-CN"/>
        </w:rPr>
      </w:pPr>
    </w:p>
    <w:p>
      <w:pPr>
        <w:rPr>
          <w:szCs w:val="21"/>
          <w:lang w:eastAsia="zh-CN"/>
        </w:rPr>
      </w:pPr>
      <w:r>
        <w:rPr>
          <w:rFonts w:ascii="Calibri"/>
          <w:lang w:eastAsia="zh-CN"/>
        </w:rPr>
        <w:pict>
          <v:shape id="_x0000_s1026" o:spid="_x0000_s1026" o:spt="202" type="#_x0000_t202" style="position:absolute;left:0pt;margin-left:22.75pt;margin-top:11.25pt;height:156.95pt;width:363.2pt;z-index:251659264;mso-width-relative:page;mso-height-relative:page;" coordsize="21600,21600" o:gfxdata="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qspQ/NkAAAAJAQAADwAAAAAAAAABACAAAAAiAAAAZHJzL2Rvd25yZXYueG1sUEsBAhQAFAAAAAgA&#10;h07iQDa5GqUkAgAAOgQAAA4AAAAAAAAAAQAgAAAAKAEAAGRycy9lMm9Eb2MueG1sUEsFBgAAAAAG&#10;AAYAWQEAAL4FAAAAAA==&#10;">
            <v:path/>
            <v:fill focussize="0,0"/>
            <v:stroke joinstyle="miter"/>
            <v:imagedata o:title=""/>
            <o:lock v:ext="edit"/>
            <v:textbox>
              <w:txbxContent>
                <w:p>
                  <w:pPr>
                    <w:rPr>
                      <w:rFonts w:cs="Arial"/>
                      <w:sz w:val="24"/>
                      <w:szCs w:val="24"/>
                      <w:u w:val="single"/>
                      <w:lang w:eastAsia="zh-CN"/>
                    </w:rPr>
                  </w:pPr>
                  <w:permStart w:id="0" w:edGrp="everyone"/>
                  <w:r>
                    <w:rPr>
                      <w:rFonts w:hint="eastAsia" w:cs="Arial"/>
                      <w:sz w:val="24"/>
                      <w:szCs w:val="24"/>
                      <w:lang w:eastAsia="zh-CN"/>
                    </w:rPr>
                    <w:t>比选项目：</w:t>
                  </w:r>
                  <w:r>
                    <w:rPr>
                      <w:rFonts w:cs="Arial"/>
                      <w:sz w:val="24"/>
                      <w:szCs w:val="24"/>
                      <w:u w:val="single"/>
                      <w:lang w:eastAsia="zh-CN"/>
                    </w:rPr>
                    <w:t xml:space="preserve">                                      </w:t>
                  </w:r>
                </w:p>
                <w:p>
                  <w:pPr>
                    <w:rPr>
                      <w:rFonts w:cs="Arial"/>
                      <w:sz w:val="24"/>
                      <w:szCs w:val="24"/>
                      <w:u w:val="single"/>
                      <w:lang w:eastAsia="zh-CN"/>
                    </w:rPr>
                  </w:pPr>
                  <w:r>
                    <w:rPr>
                      <w:rFonts w:hint="eastAsia" w:cs="Arial"/>
                      <w:sz w:val="24"/>
                      <w:szCs w:val="24"/>
                      <w:lang w:eastAsia="zh-CN"/>
                    </w:rPr>
                    <w:t>比选人名称：</w:t>
                  </w:r>
                  <w:r>
                    <w:rPr>
                      <w:rFonts w:cs="Arial"/>
                      <w:sz w:val="24"/>
                      <w:szCs w:val="24"/>
                      <w:u w:val="single"/>
                      <w:lang w:eastAsia="zh-CN"/>
                    </w:rPr>
                    <w:t xml:space="preserve">                                    </w:t>
                  </w:r>
                </w:p>
                <w:p>
                  <w:pPr>
                    <w:rPr>
                      <w:rFonts w:cs="Arial"/>
                      <w:sz w:val="24"/>
                      <w:szCs w:val="24"/>
                      <w:lang w:eastAsia="zh-CN"/>
                    </w:rPr>
                  </w:pPr>
                  <w:r>
                    <w:rPr>
                      <w:rFonts w:hint="eastAsia" w:cs="Arial"/>
                      <w:sz w:val="24"/>
                      <w:szCs w:val="24"/>
                      <w:lang w:eastAsia="zh-CN"/>
                    </w:rPr>
                    <w:t>本文件于</w:t>
                  </w:r>
                  <w:r>
                    <w:rPr>
                      <w:rFonts w:cs="Arial"/>
                      <w:sz w:val="24"/>
                      <w:szCs w:val="24"/>
                      <w:u w:val="single"/>
                      <w:lang w:eastAsia="zh-CN"/>
                    </w:rPr>
                    <w:t xml:space="preserve">  </w:t>
                  </w:r>
                  <w:r>
                    <w:rPr>
                      <w:rFonts w:hint="eastAsia" w:cs="Arial"/>
                      <w:sz w:val="24"/>
                      <w:szCs w:val="24"/>
                      <w:lang w:eastAsia="zh-CN"/>
                    </w:rPr>
                    <w:t>年</w:t>
                  </w:r>
                  <w:r>
                    <w:rPr>
                      <w:rFonts w:cs="Arial"/>
                      <w:sz w:val="24"/>
                      <w:szCs w:val="24"/>
                      <w:u w:val="single"/>
                      <w:lang w:eastAsia="zh-CN"/>
                    </w:rPr>
                    <w:t xml:space="preserve">  </w:t>
                  </w:r>
                  <w:r>
                    <w:rPr>
                      <w:rFonts w:hint="eastAsia" w:cs="Arial"/>
                      <w:sz w:val="24"/>
                      <w:szCs w:val="24"/>
                      <w:lang w:eastAsia="zh-CN"/>
                    </w:rPr>
                    <w:t>月</w:t>
                  </w:r>
                  <w:r>
                    <w:rPr>
                      <w:rFonts w:cs="Arial"/>
                      <w:sz w:val="24"/>
                      <w:szCs w:val="24"/>
                      <w:u w:val="single"/>
                      <w:lang w:eastAsia="zh-CN"/>
                    </w:rPr>
                    <w:t xml:space="preserve">  </w:t>
                  </w:r>
                  <w:r>
                    <w:rPr>
                      <w:rFonts w:hint="eastAsia" w:cs="Arial"/>
                      <w:sz w:val="24"/>
                      <w:szCs w:val="24"/>
                      <w:lang w:eastAsia="zh-CN"/>
                    </w:rPr>
                    <w:t>日</w:t>
                  </w:r>
                  <w:r>
                    <w:rPr>
                      <w:rFonts w:cs="Arial"/>
                      <w:sz w:val="24"/>
                      <w:szCs w:val="24"/>
                      <w:u w:val="single"/>
                      <w:lang w:eastAsia="zh-CN"/>
                    </w:rPr>
                    <w:t xml:space="preserve">  </w:t>
                  </w:r>
                  <w:r>
                    <w:rPr>
                      <w:rFonts w:hint="eastAsia" w:cs="Arial"/>
                      <w:sz w:val="24"/>
                      <w:szCs w:val="24"/>
                      <w:lang w:eastAsia="zh-CN"/>
                    </w:rPr>
                    <w:t>点</w:t>
                  </w:r>
                  <w:r>
                    <w:rPr>
                      <w:rFonts w:cs="Arial"/>
                      <w:sz w:val="24"/>
                      <w:szCs w:val="24"/>
                      <w:u w:val="single"/>
                      <w:lang w:eastAsia="zh-CN"/>
                    </w:rPr>
                    <w:t xml:space="preserve">  </w:t>
                  </w:r>
                  <w:r>
                    <w:rPr>
                      <w:rFonts w:hint="eastAsia" w:cs="Arial"/>
                      <w:sz w:val="24"/>
                      <w:szCs w:val="24"/>
                      <w:lang w:eastAsia="zh-CN"/>
                    </w:rPr>
                    <w:t>分（北京时间）（开标时间）前不得开封此文件</w:t>
                  </w:r>
                </w:p>
                <w:p>
                  <w:pPr>
                    <w:rPr>
                      <w:rFonts w:cs="Arial"/>
                      <w:sz w:val="24"/>
                      <w:szCs w:val="24"/>
                      <w:lang w:eastAsia="zh-CN"/>
                    </w:rPr>
                  </w:pPr>
                  <w:r>
                    <w:rPr>
                      <w:rFonts w:hint="eastAsia" w:cs="Arial"/>
                      <w:sz w:val="24"/>
                      <w:szCs w:val="24"/>
                      <w:lang w:eastAsia="zh-CN"/>
                    </w:rPr>
                    <w:t>参选人名称：</w:t>
                  </w:r>
                  <w:r>
                    <w:rPr>
                      <w:rFonts w:cs="Arial"/>
                      <w:sz w:val="24"/>
                      <w:szCs w:val="24"/>
                      <w:u w:val="single"/>
                      <w:lang w:eastAsia="zh-CN"/>
                    </w:rPr>
                    <w:t xml:space="preserve">                      </w:t>
                  </w:r>
                  <w:r>
                    <w:rPr>
                      <w:rFonts w:hint="eastAsia" w:cs="Arial"/>
                      <w:sz w:val="24"/>
                      <w:szCs w:val="24"/>
                      <w:lang w:eastAsia="zh-CN"/>
                    </w:rPr>
                    <w:t>（公章）</w:t>
                  </w:r>
                </w:p>
                <w:p>
                  <w:pPr>
                    <w:rPr>
                      <w:rFonts w:cs="Arial"/>
                      <w:sz w:val="24"/>
                      <w:szCs w:val="24"/>
                      <w:u w:val="single"/>
                      <w:lang w:eastAsia="zh-CN"/>
                    </w:rPr>
                  </w:pPr>
                  <w:r>
                    <w:rPr>
                      <w:rFonts w:hint="eastAsia" w:cs="Arial"/>
                      <w:sz w:val="24"/>
                      <w:szCs w:val="24"/>
                      <w:lang w:eastAsia="zh-CN"/>
                    </w:rPr>
                    <w:t>参选人地址、邮编：</w:t>
                  </w:r>
                  <w:r>
                    <w:rPr>
                      <w:rFonts w:cs="Arial"/>
                      <w:sz w:val="24"/>
                      <w:szCs w:val="24"/>
                      <w:u w:val="single"/>
                      <w:lang w:eastAsia="zh-CN"/>
                    </w:rPr>
                    <w:t xml:space="preserve">                         </w:t>
                  </w:r>
                </w:p>
                <w:p>
                  <w:pPr>
                    <w:rPr>
                      <w:rFonts w:cs="Arial"/>
                      <w:sz w:val="24"/>
                      <w:szCs w:val="24"/>
                      <w:u w:val="single"/>
                      <w:lang w:eastAsia="zh-CN"/>
                    </w:rPr>
                  </w:pPr>
                  <w:r>
                    <w:rPr>
                      <w:rFonts w:hint="eastAsia" w:cs="Arial"/>
                      <w:sz w:val="24"/>
                      <w:szCs w:val="24"/>
                      <w:lang w:eastAsia="zh-CN"/>
                    </w:rPr>
                    <w:t>封装文件内容：</w:t>
                  </w:r>
                  <w:r>
                    <w:rPr>
                      <w:rFonts w:cs="Arial"/>
                      <w:sz w:val="24"/>
                      <w:szCs w:val="24"/>
                      <w:u w:val="single"/>
                      <w:lang w:eastAsia="zh-CN"/>
                    </w:rPr>
                    <w:t xml:space="preserve">                             </w:t>
                  </w:r>
                </w:p>
                <w:p>
                  <w:pPr>
                    <w:rPr>
                      <w:sz w:val="24"/>
                      <w:szCs w:val="24"/>
                      <w:lang w:eastAsia="zh-CN"/>
                    </w:rPr>
                  </w:pPr>
                  <w:r>
                    <w:rPr>
                      <w:rFonts w:hint="eastAsia" w:cs="Arial"/>
                      <w:sz w:val="24"/>
                      <w:szCs w:val="24"/>
                      <w:lang w:eastAsia="zh-CN"/>
                    </w:rPr>
                    <w:t>参选人联系人及联系电话：</w:t>
                  </w:r>
                  <w:r>
                    <w:rPr>
                      <w:rFonts w:cs="Arial"/>
                      <w:sz w:val="24"/>
                      <w:szCs w:val="24"/>
                      <w:u w:val="single"/>
                      <w:lang w:eastAsia="zh-CN"/>
                    </w:rPr>
                    <w:t xml:space="preserve">                   </w:t>
                  </w:r>
                  <w:permEnd w:id="0"/>
                </w:p>
              </w:txbxContent>
            </v:textbox>
          </v:shape>
        </w:pict>
      </w:r>
    </w:p>
    <w:p>
      <w:pPr>
        <w:rPr>
          <w:szCs w:val="21"/>
          <w:lang w:eastAsia="zh-CN"/>
        </w:rPr>
      </w:pPr>
    </w:p>
    <w:p>
      <w:pPr>
        <w:rPr>
          <w:szCs w:val="21"/>
          <w:lang w:eastAsia="zh-CN"/>
        </w:rPr>
      </w:pPr>
    </w:p>
    <w:p>
      <w:pPr>
        <w:rPr>
          <w:szCs w:val="21"/>
          <w:lang w:eastAsia="zh-CN"/>
        </w:rPr>
      </w:pPr>
    </w:p>
    <w:p>
      <w:pPr>
        <w:rPr>
          <w:szCs w:val="21"/>
          <w:lang w:eastAsia="zh-CN"/>
        </w:rPr>
      </w:pPr>
    </w:p>
    <w:p>
      <w:pPr>
        <w:rPr>
          <w:szCs w:val="21"/>
          <w:lang w:eastAsia="zh-CN"/>
        </w:rPr>
      </w:pPr>
    </w:p>
    <w:p>
      <w:pPr>
        <w:pStyle w:val="93"/>
        <w:spacing w:beforeLines="0" w:afterLines="0" w:line="240" w:lineRule="auto"/>
        <w:ind w:firstLine="0" w:firstLineChars="0"/>
        <w:rPr>
          <w:rFonts w:cs="Times New Roman"/>
          <w:bCs w:val="0"/>
          <w:color w:val="C00000"/>
          <w:lang w:eastAsia="zh-CN"/>
        </w:rPr>
      </w:pPr>
    </w:p>
    <w:p>
      <w:pPr>
        <w:pStyle w:val="93"/>
        <w:spacing w:beforeLines="0" w:afterLines="0" w:line="240" w:lineRule="auto"/>
        <w:ind w:firstLine="618" w:firstLineChars="221"/>
        <w:rPr>
          <w:rFonts w:cs="Times New Roman"/>
          <w:bCs w:val="0"/>
          <w:color w:val="C00000"/>
          <w:lang w:eastAsia="zh-CN"/>
        </w:rPr>
      </w:pPr>
    </w:p>
    <w:p>
      <w:pPr>
        <w:pStyle w:val="93"/>
        <w:spacing w:beforeLines="0" w:afterLines="0" w:line="240" w:lineRule="auto"/>
        <w:ind w:firstLine="618" w:firstLineChars="221"/>
        <w:rPr>
          <w:rFonts w:cs="Times New Roman"/>
          <w:bCs w:val="0"/>
          <w:color w:val="C00000"/>
          <w:lang w:eastAsia="zh-CN"/>
        </w:rPr>
      </w:pPr>
    </w:p>
    <w:p>
      <w:pPr>
        <w:pStyle w:val="93"/>
        <w:spacing w:beforeLines="0" w:afterLines="0" w:line="240" w:lineRule="auto"/>
        <w:ind w:firstLine="618" w:firstLineChars="221"/>
        <w:rPr>
          <w:rFonts w:cs="Times New Roman"/>
          <w:bCs w:val="0"/>
          <w:color w:val="C00000"/>
          <w:lang w:eastAsia="zh-CN"/>
        </w:rPr>
      </w:pPr>
    </w:p>
    <w:p>
      <w:pPr>
        <w:pStyle w:val="93"/>
        <w:spacing w:beforeLines="0" w:afterLines="0" w:line="240" w:lineRule="auto"/>
        <w:ind w:firstLine="618" w:firstLineChars="221"/>
        <w:rPr>
          <w:rFonts w:cs="Times New Roman"/>
          <w:bCs w:val="0"/>
          <w:color w:val="C00000"/>
          <w:lang w:eastAsia="zh-CN"/>
        </w:rPr>
      </w:pPr>
    </w:p>
    <w:p>
      <w:pPr>
        <w:pStyle w:val="93"/>
        <w:spacing w:beforeLines="0" w:afterLines="0" w:line="240" w:lineRule="auto"/>
        <w:ind w:firstLine="618" w:firstLineChars="221"/>
        <w:rPr>
          <w:rFonts w:cs="Times New Roman"/>
          <w:bCs w:val="0"/>
          <w:color w:val="C00000"/>
          <w:lang w:eastAsia="zh-CN"/>
        </w:rPr>
      </w:pPr>
      <w:r>
        <w:rPr>
          <w:rFonts w:hint="eastAsia" w:cs="Times New Roman"/>
          <w:bCs w:val="0"/>
          <w:color w:val="C00000"/>
          <w:lang w:eastAsia="zh-CN"/>
        </w:rPr>
        <w:t>7、以下文件中</w:t>
      </w:r>
      <w:r>
        <w:rPr>
          <w:rFonts w:hint="eastAsia" w:cs="Times New Roman"/>
          <w:b/>
          <w:color w:val="00B050"/>
          <w:lang w:eastAsia="zh-CN"/>
        </w:rPr>
        <w:t>绿色</w:t>
      </w:r>
      <w:r>
        <w:rPr>
          <w:rFonts w:hint="eastAsia" w:cs="Times New Roman"/>
          <w:bCs w:val="0"/>
          <w:color w:val="C00000"/>
          <w:lang w:eastAsia="zh-CN"/>
        </w:rPr>
        <w:t>字体部分，请各参选单位根据实际情况填写后，修改为</w:t>
      </w:r>
      <w:r>
        <w:rPr>
          <w:rFonts w:hint="eastAsia" w:cs="Times New Roman"/>
          <w:b/>
          <w:color w:val="C00000"/>
          <w:lang w:eastAsia="zh-CN"/>
        </w:rPr>
        <w:t>黑色（不加粗）</w:t>
      </w:r>
      <w:r>
        <w:rPr>
          <w:rFonts w:hint="eastAsia" w:cs="Times New Roman"/>
          <w:bCs w:val="0"/>
          <w:color w:val="C00000"/>
          <w:lang w:eastAsia="zh-CN"/>
        </w:rPr>
        <w:t>字体打印。目录页码请根据实际情况编写。</w:t>
      </w:r>
    </w:p>
    <w:p>
      <w:pPr>
        <w:pStyle w:val="93"/>
        <w:spacing w:beforeLines="0" w:afterLines="0" w:line="240" w:lineRule="auto"/>
        <w:ind w:firstLine="618" w:firstLineChars="221"/>
        <w:rPr>
          <w:rFonts w:cs="Times New Roman"/>
          <w:color w:val="C00000"/>
          <w:lang w:eastAsia="zh-CN"/>
        </w:rPr>
      </w:pPr>
      <w:r>
        <w:rPr>
          <w:rFonts w:hint="eastAsia" w:cs="Times New Roman"/>
          <w:color w:val="C00000"/>
          <w:lang w:eastAsia="zh-CN"/>
        </w:rPr>
        <w:t>8、以下文件中红色字体部分，打印时请删除。</w:t>
      </w:r>
    </w:p>
    <w:p>
      <w:pPr>
        <w:pStyle w:val="2"/>
      </w:pPr>
    </w:p>
    <w:p>
      <w:pPr>
        <w:pStyle w:val="2"/>
      </w:pPr>
    </w:p>
    <w:p>
      <w:pPr>
        <w:spacing w:line="1000" w:lineRule="exact"/>
        <w:jc w:val="center"/>
        <w:rPr>
          <w:b/>
          <w:sz w:val="44"/>
          <w:szCs w:val="44"/>
        </w:rPr>
      </w:pPr>
      <w:r>
        <w:rPr>
          <w:rFonts w:hint="eastAsia"/>
          <w:b/>
          <w:sz w:val="44"/>
          <w:szCs w:val="44"/>
        </w:rPr>
        <w:t>目</w:t>
      </w:r>
      <w:r>
        <w:rPr>
          <w:rFonts w:hint="eastAsia"/>
          <w:b/>
          <w:sz w:val="44"/>
          <w:szCs w:val="44"/>
          <w:lang w:eastAsia="zh-CN"/>
        </w:rPr>
        <w:tab/>
      </w:r>
      <w:r>
        <w:rPr>
          <w:rFonts w:hint="eastAsia"/>
          <w:b/>
          <w:sz w:val="44"/>
          <w:szCs w:val="44"/>
        </w:rPr>
        <w:t>录</w:t>
      </w:r>
    </w:p>
    <w:tbl>
      <w:tblPr>
        <w:tblStyle w:val="57"/>
        <w:tblW w:w="88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6023"/>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71" w:type="dxa"/>
          </w:tcPr>
          <w:p>
            <w:pPr>
              <w:spacing w:line="500" w:lineRule="exact"/>
              <w:jc w:val="center"/>
              <w:rPr>
                <w:b/>
                <w:bCs/>
                <w:sz w:val="24"/>
              </w:rPr>
            </w:pPr>
            <w:r>
              <w:rPr>
                <w:rFonts w:hint="eastAsia"/>
                <w:b/>
                <w:bCs/>
                <w:sz w:val="24"/>
              </w:rPr>
              <w:t>序号</w:t>
            </w:r>
          </w:p>
        </w:tc>
        <w:tc>
          <w:tcPr>
            <w:tcW w:w="6023" w:type="dxa"/>
          </w:tcPr>
          <w:p>
            <w:pPr>
              <w:spacing w:line="500" w:lineRule="exact"/>
              <w:jc w:val="center"/>
              <w:rPr>
                <w:b/>
                <w:bCs/>
                <w:sz w:val="24"/>
              </w:rPr>
            </w:pPr>
            <w:r>
              <w:rPr>
                <w:rFonts w:hint="eastAsia"/>
                <w:b/>
                <w:bCs/>
                <w:sz w:val="24"/>
              </w:rPr>
              <w:t>内容</w:t>
            </w:r>
          </w:p>
        </w:tc>
        <w:tc>
          <w:tcPr>
            <w:tcW w:w="1843" w:type="dxa"/>
          </w:tcPr>
          <w:p>
            <w:pPr>
              <w:spacing w:line="500" w:lineRule="exact"/>
              <w:jc w:val="center"/>
              <w:rPr>
                <w:b/>
                <w:bCs/>
                <w:sz w:val="24"/>
              </w:rPr>
            </w:pPr>
            <w:r>
              <w:rPr>
                <w:rFonts w:hint="eastAsia"/>
                <w:b/>
                <w:bCs/>
                <w:sz w:val="24"/>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71" w:type="dxa"/>
          </w:tcPr>
          <w:p>
            <w:pPr>
              <w:spacing w:line="500" w:lineRule="exact"/>
              <w:jc w:val="center"/>
              <w:rPr>
                <w:sz w:val="24"/>
              </w:rPr>
            </w:pPr>
            <w:r>
              <w:rPr>
                <w:rFonts w:hint="eastAsia"/>
                <w:sz w:val="24"/>
              </w:rPr>
              <w:t>1</w:t>
            </w:r>
          </w:p>
        </w:tc>
        <w:tc>
          <w:tcPr>
            <w:tcW w:w="6023" w:type="dxa"/>
          </w:tcPr>
          <w:p>
            <w:pPr>
              <w:spacing w:line="500" w:lineRule="exact"/>
              <w:rPr>
                <w:sz w:val="24"/>
              </w:rPr>
            </w:pPr>
          </w:p>
        </w:tc>
        <w:tc>
          <w:tcPr>
            <w:tcW w:w="1843" w:type="dxa"/>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71" w:type="dxa"/>
          </w:tcPr>
          <w:p>
            <w:pPr>
              <w:spacing w:line="500" w:lineRule="exact"/>
              <w:jc w:val="center"/>
              <w:rPr>
                <w:sz w:val="24"/>
              </w:rPr>
            </w:pPr>
            <w:r>
              <w:rPr>
                <w:rFonts w:hint="eastAsia"/>
                <w:sz w:val="24"/>
              </w:rPr>
              <w:t>2</w:t>
            </w:r>
          </w:p>
        </w:tc>
        <w:tc>
          <w:tcPr>
            <w:tcW w:w="6023" w:type="dxa"/>
          </w:tcPr>
          <w:p>
            <w:pPr>
              <w:spacing w:line="500" w:lineRule="exact"/>
              <w:rPr>
                <w:sz w:val="24"/>
              </w:rPr>
            </w:pPr>
          </w:p>
        </w:tc>
        <w:tc>
          <w:tcPr>
            <w:tcW w:w="1843" w:type="dxa"/>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71" w:type="dxa"/>
          </w:tcPr>
          <w:p>
            <w:pPr>
              <w:spacing w:line="500" w:lineRule="exact"/>
              <w:jc w:val="center"/>
              <w:rPr>
                <w:sz w:val="24"/>
              </w:rPr>
            </w:pPr>
            <w:r>
              <w:rPr>
                <w:rFonts w:hint="eastAsia"/>
                <w:sz w:val="24"/>
              </w:rPr>
              <w:t>3</w:t>
            </w:r>
          </w:p>
        </w:tc>
        <w:tc>
          <w:tcPr>
            <w:tcW w:w="6023" w:type="dxa"/>
          </w:tcPr>
          <w:p>
            <w:pPr>
              <w:spacing w:line="500" w:lineRule="exact"/>
              <w:rPr>
                <w:sz w:val="24"/>
                <w:lang w:eastAsia="zh-CN"/>
              </w:rPr>
            </w:pPr>
          </w:p>
        </w:tc>
        <w:tc>
          <w:tcPr>
            <w:tcW w:w="1843" w:type="dxa"/>
          </w:tcPr>
          <w:p>
            <w:pPr>
              <w:spacing w:line="500" w:lineRule="exact"/>
              <w:jc w:val="center"/>
              <w:rPr>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71" w:type="dxa"/>
          </w:tcPr>
          <w:p>
            <w:pPr>
              <w:spacing w:line="500" w:lineRule="exact"/>
              <w:jc w:val="center"/>
              <w:rPr>
                <w:sz w:val="24"/>
              </w:rPr>
            </w:pPr>
            <w:r>
              <w:rPr>
                <w:rFonts w:hint="eastAsia"/>
                <w:sz w:val="24"/>
              </w:rPr>
              <w:t>4</w:t>
            </w:r>
          </w:p>
        </w:tc>
        <w:tc>
          <w:tcPr>
            <w:tcW w:w="6023" w:type="dxa"/>
          </w:tcPr>
          <w:p>
            <w:pPr>
              <w:spacing w:line="500" w:lineRule="exact"/>
              <w:rPr>
                <w:sz w:val="24"/>
                <w:lang w:eastAsia="zh-CN"/>
              </w:rPr>
            </w:pPr>
          </w:p>
        </w:tc>
        <w:tc>
          <w:tcPr>
            <w:tcW w:w="1843" w:type="dxa"/>
          </w:tcPr>
          <w:p>
            <w:pPr>
              <w:spacing w:line="500" w:lineRule="exact"/>
              <w:jc w:val="center"/>
              <w:rPr>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71" w:type="dxa"/>
          </w:tcPr>
          <w:p>
            <w:pPr>
              <w:spacing w:line="500" w:lineRule="exact"/>
              <w:jc w:val="center"/>
              <w:rPr>
                <w:sz w:val="24"/>
              </w:rPr>
            </w:pPr>
            <w:r>
              <w:rPr>
                <w:rFonts w:hint="eastAsia"/>
                <w:sz w:val="24"/>
              </w:rPr>
              <w:t>5</w:t>
            </w:r>
          </w:p>
        </w:tc>
        <w:tc>
          <w:tcPr>
            <w:tcW w:w="6023" w:type="dxa"/>
          </w:tcPr>
          <w:p>
            <w:pPr>
              <w:spacing w:line="500" w:lineRule="exact"/>
              <w:rPr>
                <w:sz w:val="24"/>
                <w:lang w:eastAsia="zh-CN"/>
              </w:rPr>
            </w:pPr>
          </w:p>
        </w:tc>
        <w:tc>
          <w:tcPr>
            <w:tcW w:w="1843" w:type="dxa"/>
          </w:tcPr>
          <w:p>
            <w:pPr>
              <w:spacing w:line="500" w:lineRule="exact"/>
              <w:jc w:val="center"/>
              <w:rPr>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71" w:type="dxa"/>
          </w:tcPr>
          <w:p>
            <w:pPr>
              <w:spacing w:line="500" w:lineRule="exact"/>
              <w:jc w:val="center"/>
              <w:rPr>
                <w:sz w:val="24"/>
              </w:rPr>
            </w:pPr>
            <w:r>
              <w:rPr>
                <w:rFonts w:hint="eastAsia"/>
                <w:sz w:val="24"/>
              </w:rPr>
              <w:t>6</w:t>
            </w:r>
          </w:p>
        </w:tc>
        <w:tc>
          <w:tcPr>
            <w:tcW w:w="6023" w:type="dxa"/>
          </w:tcPr>
          <w:p>
            <w:pPr>
              <w:spacing w:line="500" w:lineRule="exact"/>
              <w:rPr>
                <w:sz w:val="24"/>
              </w:rPr>
            </w:pPr>
          </w:p>
        </w:tc>
        <w:tc>
          <w:tcPr>
            <w:tcW w:w="1843" w:type="dxa"/>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71" w:type="dxa"/>
          </w:tcPr>
          <w:p>
            <w:pPr>
              <w:spacing w:line="500" w:lineRule="exact"/>
              <w:jc w:val="center"/>
              <w:rPr>
                <w:sz w:val="24"/>
              </w:rPr>
            </w:pPr>
            <w:r>
              <w:rPr>
                <w:rFonts w:hint="eastAsia"/>
                <w:sz w:val="24"/>
              </w:rPr>
              <w:t>7</w:t>
            </w:r>
          </w:p>
        </w:tc>
        <w:tc>
          <w:tcPr>
            <w:tcW w:w="6023" w:type="dxa"/>
          </w:tcPr>
          <w:p>
            <w:pPr>
              <w:spacing w:line="500" w:lineRule="exact"/>
              <w:rPr>
                <w:sz w:val="24"/>
                <w:lang w:eastAsia="zh-CN"/>
              </w:rPr>
            </w:pPr>
          </w:p>
        </w:tc>
        <w:tc>
          <w:tcPr>
            <w:tcW w:w="1843" w:type="dxa"/>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71" w:type="dxa"/>
          </w:tcPr>
          <w:p>
            <w:pPr>
              <w:spacing w:line="500" w:lineRule="exact"/>
              <w:jc w:val="center"/>
              <w:rPr>
                <w:sz w:val="24"/>
                <w:lang w:eastAsia="zh-CN"/>
              </w:rPr>
            </w:pPr>
            <w:r>
              <w:rPr>
                <w:rFonts w:hint="eastAsia"/>
                <w:sz w:val="24"/>
                <w:lang w:eastAsia="zh-CN"/>
              </w:rPr>
              <w:t>8</w:t>
            </w:r>
          </w:p>
        </w:tc>
        <w:tc>
          <w:tcPr>
            <w:tcW w:w="6023" w:type="dxa"/>
          </w:tcPr>
          <w:p>
            <w:pPr>
              <w:spacing w:line="500" w:lineRule="exact"/>
              <w:rPr>
                <w:sz w:val="24"/>
                <w:lang w:eastAsia="zh-CN"/>
              </w:rPr>
            </w:pPr>
          </w:p>
        </w:tc>
        <w:tc>
          <w:tcPr>
            <w:tcW w:w="1843" w:type="dxa"/>
          </w:tcPr>
          <w:p>
            <w:pPr>
              <w:spacing w:line="500" w:lineRule="exact"/>
              <w:jc w:val="center"/>
              <w:rPr>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71" w:type="dxa"/>
          </w:tcPr>
          <w:p>
            <w:pPr>
              <w:spacing w:line="500" w:lineRule="exact"/>
              <w:jc w:val="center"/>
              <w:rPr>
                <w:sz w:val="24"/>
                <w:lang w:eastAsia="zh-CN"/>
              </w:rPr>
            </w:pPr>
            <w:r>
              <w:rPr>
                <w:sz w:val="24"/>
                <w:lang w:eastAsia="zh-CN"/>
              </w:rPr>
              <w:t>9</w:t>
            </w:r>
          </w:p>
        </w:tc>
        <w:tc>
          <w:tcPr>
            <w:tcW w:w="6023" w:type="dxa"/>
          </w:tcPr>
          <w:p>
            <w:pPr>
              <w:spacing w:line="500" w:lineRule="exact"/>
              <w:rPr>
                <w:sz w:val="24"/>
              </w:rPr>
            </w:pPr>
          </w:p>
        </w:tc>
        <w:tc>
          <w:tcPr>
            <w:tcW w:w="1843" w:type="dxa"/>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71" w:type="dxa"/>
          </w:tcPr>
          <w:p>
            <w:pPr>
              <w:spacing w:line="500" w:lineRule="exact"/>
              <w:jc w:val="center"/>
              <w:rPr>
                <w:sz w:val="24"/>
                <w:lang w:eastAsia="zh-CN"/>
              </w:rPr>
            </w:pPr>
            <w:r>
              <w:rPr>
                <w:sz w:val="24"/>
                <w:lang w:eastAsia="zh-CN"/>
              </w:rPr>
              <w:t>10</w:t>
            </w:r>
          </w:p>
        </w:tc>
        <w:tc>
          <w:tcPr>
            <w:tcW w:w="6023" w:type="dxa"/>
          </w:tcPr>
          <w:p>
            <w:pPr>
              <w:spacing w:line="500" w:lineRule="exact"/>
              <w:rPr>
                <w:sz w:val="24"/>
                <w:szCs w:val="28"/>
              </w:rPr>
            </w:pPr>
          </w:p>
        </w:tc>
        <w:tc>
          <w:tcPr>
            <w:tcW w:w="1843" w:type="dxa"/>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71" w:type="dxa"/>
          </w:tcPr>
          <w:p>
            <w:pPr>
              <w:spacing w:line="500" w:lineRule="exact"/>
              <w:jc w:val="center"/>
              <w:rPr>
                <w:sz w:val="24"/>
                <w:lang w:eastAsia="zh-CN"/>
              </w:rPr>
            </w:pPr>
            <w:r>
              <w:rPr>
                <w:rFonts w:hint="eastAsia"/>
                <w:sz w:val="24"/>
                <w:lang w:eastAsia="zh-CN"/>
              </w:rPr>
              <w:t>1</w:t>
            </w:r>
            <w:r>
              <w:rPr>
                <w:sz w:val="24"/>
                <w:lang w:eastAsia="zh-CN"/>
              </w:rPr>
              <w:t>1</w:t>
            </w:r>
          </w:p>
        </w:tc>
        <w:tc>
          <w:tcPr>
            <w:tcW w:w="6023" w:type="dxa"/>
          </w:tcPr>
          <w:p>
            <w:pPr>
              <w:spacing w:line="500" w:lineRule="exact"/>
              <w:rPr>
                <w:sz w:val="24"/>
                <w:szCs w:val="28"/>
                <w:lang w:eastAsia="zh-CN"/>
              </w:rPr>
            </w:pPr>
          </w:p>
        </w:tc>
        <w:tc>
          <w:tcPr>
            <w:tcW w:w="1843" w:type="dxa"/>
          </w:tcPr>
          <w:p>
            <w:pPr>
              <w:spacing w:line="500" w:lineRule="exact"/>
              <w:jc w:val="center"/>
              <w:rPr>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71" w:type="dxa"/>
          </w:tcPr>
          <w:p>
            <w:pPr>
              <w:spacing w:line="500" w:lineRule="exact"/>
              <w:jc w:val="center"/>
              <w:rPr>
                <w:sz w:val="24"/>
                <w:lang w:eastAsia="zh-CN"/>
              </w:rPr>
            </w:pPr>
            <w:r>
              <w:rPr>
                <w:rFonts w:hint="eastAsia"/>
                <w:sz w:val="24"/>
                <w:lang w:eastAsia="zh-CN"/>
              </w:rPr>
              <w:t>1</w:t>
            </w:r>
            <w:r>
              <w:rPr>
                <w:sz w:val="24"/>
                <w:lang w:eastAsia="zh-CN"/>
              </w:rPr>
              <w:t>2</w:t>
            </w:r>
          </w:p>
        </w:tc>
        <w:tc>
          <w:tcPr>
            <w:tcW w:w="6023" w:type="dxa"/>
          </w:tcPr>
          <w:p>
            <w:pPr>
              <w:spacing w:line="500" w:lineRule="exact"/>
              <w:rPr>
                <w:lang w:eastAsia="zh-CN"/>
              </w:rPr>
            </w:pPr>
          </w:p>
        </w:tc>
        <w:tc>
          <w:tcPr>
            <w:tcW w:w="1843" w:type="dxa"/>
          </w:tcPr>
          <w:p>
            <w:pPr>
              <w:spacing w:line="500" w:lineRule="exact"/>
              <w:jc w:val="center"/>
              <w:rPr>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71" w:type="dxa"/>
          </w:tcPr>
          <w:p>
            <w:pPr>
              <w:spacing w:line="500" w:lineRule="exact"/>
              <w:jc w:val="center"/>
              <w:rPr>
                <w:sz w:val="24"/>
                <w:lang w:eastAsia="zh-CN"/>
              </w:rPr>
            </w:pPr>
            <w:r>
              <w:rPr>
                <w:sz w:val="24"/>
                <w:lang w:eastAsia="zh-CN"/>
              </w:rPr>
              <w:t>13</w:t>
            </w:r>
          </w:p>
        </w:tc>
        <w:tc>
          <w:tcPr>
            <w:tcW w:w="6023" w:type="dxa"/>
          </w:tcPr>
          <w:p>
            <w:pPr>
              <w:spacing w:line="500" w:lineRule="exact"/>
              <w:rPr>
                <w:sz w:val="24"/>
                <w:szCs w:val="28"/>
                <w:lang w:eastAsia="zh-CN"/>
              </w:rPr>
            </w:pPr>
          </w:p>
        </w:tc>
        <w:tc>
          <w:tcPr>
            <w:tcW w:w="1843" w:type="dxa"/>
          </w:tcPr>
          <w:p>
            <w:pPr>
              <w:spacing w:line="500" w:lineRule="exact"/>
              <w:jc w:val="center"/>
              <w:rPr>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71" w:type="dxa"/>
          </w:tcPr>
          <w:p>
            <w:pPr>
              <w:spacing w:line="500" w:lineRule="exact"/>
              <w:jc w:val="center"/>
              <w:rPr>
                <w:sz w:val="24"/>
                <w:lang w:eastAsia="zh-CN"/>
              </w:rPr>
            </w:pPr>
            <w:r>
              <w:rPr>
                <w:sz w:val="24"/>
                <w:lang w:eastAsia="zh-CN"/>
              </w:rPr>
              <w:t>14</w:t>
            </w:r>
          </w:p>
        </w:tc>
        <w:tc>
          <w:tcPr>
            <w:tcW w:w="6023" w:type="dxa"/>
          </w:tcPr>
          <w:p>
            <w:pPr>
              <w:spacing w:line="500" w:lineRule="exact"/>
              <w:rPr>
                <w:sz w:val="24"/>
              </w:rPr>
            </w:pPr>
          </w:p>
        </w:tc>
        <w:tc>
          <w:tcPr>
            <w:tcW w:w="1843" w:type="dxa"/>
          </w:tcPr>
          <w:p>
            <w:pPr>
              <w:spacing w:line="500" w:lineRule="exact"/>
              <w:jc w:val="center"/>
              <w:rPr>
                <w:sz w:val="24"/>
              </w:rPr>
            </w:pPr>
          </w:p>
        </w:tc>
      </w:tr>
    </w:tbl>
    <w:p>
      <w:pPr>
        <w:spacing w:line="500" w:lineRule="exact"/>
        <w:jc w:val="center"/>
        <w:rPr>
          <w:b/>
          <w:bCs/>
          <w:sz w:val="24"/>
        </w:rPr>
      </w:pPr>
    </w:p>
    <w:p>
      <w:pPr>
        <w:pStyle w:val="2"/>
        <w:rPr>
          <w:b/>
          <w:bCs/>
          <w:sz w:val="36"/>
          <w:szCs w:val="36"/>
        </w:rPr>
      </w:pPr>
    </w:p>
    <w:p>
      <w:pPr>
        <w:pStyle w:val="2"/>
        <w:rPr>
          <w:b/>
          <w:bCs/>
          <w:sz w:val="36"/>
          <w:szCs w:val="36"/>
        </w:rPr>
      </w:pPr>
    </w:p>
    <w:p>
      <w:pPr>
        <w:pStyle w:val="2"/>
        <w:rPr>
          <w:b/>
          <w:bCs/>
          <w:sz w:val="36"/>
          <w:szCs w:val="36"/>
        </w:rPr>
      </w:pPr>
    </w:p>
    <w:p>
      <w:pPr>
        <w:spacing w:line="500" w:lineRule="exact"/>
        <w:rPr>
          <w:b/>
          <w:bCs/>
          <w:sz w:val="36"/>
          <w:szCs w:val="36"/>
          <w:lang w:eastAsia="zh-CN"/>
        </w:rPr>
      </w:pPr>
    </w:p>
    <w:p>
      <w:pPr>
        <w:pStyle w:val="2"/>
        <w:rPr>
          <w:b/>
          <w:bCs/>
          <w:sz w:val="36"/>
          <w:szCs w:val="36"/>
        </w:rPr>
      </w:pPr>
    </w:p>
    <w:p>
      <w:pPr>
        <w:pStyle w:val="2"/>
      </w:pPr>
    </w:p>
    <w:p>
      <w:pPr>
        <w:pStyle w:val="2"/>
      </w:pPr>
    </w:p>
    <w:p>
      <w:pPr>
        <w:pStyle w:val="2"/>
      </w:pPr>
    </w:p>
    <w:p>
      <w:pPr>
        <w:spacing w:line="500" w:lineRule="exact"/>
        <w:jc w:val="center"/>
        <w:rPr>
          <w:b/>
          <w:bCs/>
          <w:sz w:val="36"/>
          <w:szCs w:val="36"/>
          <w:lang w:eastAsia="zh-CN"/>
        </w:rPr>
      </w:pPr>
    </w:p>
    <w:p>
      <w:pPr>
        <w:spacing w:line="500" w:lineRule="exact"/>
        <w:rPr>
          <w:b/>
          <w:bCs/>
          <w:sz w:val="36"/>
          <w:szCs w:val="36"/>
          <w:lang w:eastAsia="zh-CN"/>
        </w:rPr>
      </w:pPr>
    </w:p>
    <w:p>
      <w:pPr>
        <w:spacing w:line="500" w:lineRule="exact"/>
        <w:jc w:val="center"/>
        <w:rPr>
          <w:b/>
          <w:bCs/>
          <w:sz w:val="36"/>
          <w:szCs w:val="36"/>
        </w:rPr>
      </w:pPr>
      <w:r>
        <w:rPr>
          <w:rFonts w:hint="eastAsia"/>
          <w:b/>
          <w:bCs/>
          <w:sz w:val="36"/>
          <w:szCs w:val="36"/>
        </w:rPr>
        <w:t>参选书</w:t>
      </w:r>
    </w:p>
    <w:p>
      <w:pPr>
        <w:spacing w:line="500" w:lineRule="exact"/>
        <w:rPr>
          <w:sz w:val="24"/>
          <w:lang w:eastAsia="zh-CN"/>
        </w:rPr>
      </w:pPr>
      <w:r>
        <w:rPr>
          <w:rFonts w:hint="eastAsia"/>
          <w:sz w:val="24"/>
          <w:lang w:eastAsia="zh-CN"/>
        </w:rPr>
        <w:t>致：福建福海创石油化工有限公司</w:t>
      </w:r>
    </w:p>
    <w:p>
      <w:pPr>
        <w:spacing w:line="500" w:lineRule="exact"/>
        <w:ind w:firstLine="480" w:firstLineChars="200"/>
        <w:rPr>
          <w:sz w:val="24"/>
          <w:lang w:eastAsia="zh-CN"/>
        </w:rPr>
      </w:pPr>
      <w:r>
        <w:rPr>
          <w:rFonts w:hint="eastAsia"/>
          <w:sz w:val="24"/>
          <w:lang w:eastAsia="zh-CN"/>
        </w:rPr>
        <w:t xml:space="preserve"> 根据贵方的比选文件， </w:t>
      </w:r>
      <w:r>
        <w:rPr>
          <w:rFonts w:hint="eastAsia" w:cs="Times New Roman"/>
          <w:color w:val="00B050"/>
          <w:sz w:val="28"/>
          <w:szCs w:val="28"/>
          <w:u w:val="single"/>
          <w:lang w:eastAsia="zh-CN"/>
        </w:rPr>
        <w:t>被授权代表人姓名</w:t>
      </w:r>
      <w:r>
        <w:rPr>
          <w:rFonts w:hint="eastAsia"/>
          <w:sz w:val="24"/>
          <w:lang w:eastAsia="zh-CN"/>
        </w:rPr>
        <w:t>被我方正式授权并代表我公司</w:t>
      </w:r>
      <w:r>
        <w:rPr>
          <w:rFonts w:hint="eastAsia" w:cs="Times New Roman"/>
          <w:color w:val="00B050"/>
          <w:sz w:val="28"/>
          <w:szCs w:val="28"/>
          <w:u w:val="single"/>
          <w:lang w:eastAsia="zh-CN"/>
        </w:rPr>
        <w:t>单位名称</w:t>
      </w:r>
      <w:r>
        <w:rPr>
          <w:rFonts w:hint="eastAsia"/>
          <w:sz w:val="24"/>
          <w:lang w:eastAsia="zh-CN"/>
        </w:rPr>
        <w:t>递交下述文件，并对此负责。</w:t>
      </w:r>
    </w:p>
    <w:p>
      <w:pPr>
        <w:spacing w:line="500" w:lineRule="exact"/>
        <w:ind w:firstLine="480" w:firstLineChars="200"/>
        <w:rPr>
          <w:sz w:val="24"/>
          <w:lang w:eastAsia="zh-CN"/>
        </w:rPr>
      </w:pPr>
      <w:r>
        <w:rPr>
          <w:rFonts w:hint="eastAsia"/>
          <w:sz w:val="24"/>
          <w:lang w:eastAsia="zh-CN"/>
        </w:rPr>
        <w:t>（1）参选文件</w:t>
      </w:r>
    </w:p>
    <w:p>
      <w:pPr>
        <w:spacing w:line="500" w:lineRule="exact"/>
        <w:ind w:firstLine="480" w:firstLineChars="200"/>
        <w:rPr>
          <w:sz w:val="24"/>
          <w:lang w:eastAsia="zh-CN"/>
        </w:rPr>
      </w:pPr>
      <w:r>
        <w:rPr>
          <w:rFonts w:hint="eastAsia"/>
          <w:sz w:val="24"/>
          <w:lang w:eastAsia="zh-CN"/>
        </w:rPr>
        <w:t>（2）法定代表人授权委托书</w:t>
      </w:r>
    </w:p>
    <w:p>
      <w:pPr>
        <w:spacing w:line="500" w:lineRule="exact"/>
        <w:ind w:firstLine="480" w:firstLineChars="200"/>
        <w:rPr>
          <w:sz w:val="24"/>
          <w:lang w:eastAsia="zh-CN"/>
        </w:rPr>
      </w:pPr>
      <w:r>
        <w:rPr>
          <w:rFonts w:hint="eastAsia"/>
          <w:sz w:val="24"/>
          <w:lang w:eastAsia="zh-CN"/>
        </w:rPr>
        <w:t>（3）参选报价单</w:t>
      </w:r>
    </w:p>
    <w:p>
      <w:pPr>
        <w:spacing w:line="500" w:lineRule="exact"/>
        <w:ind w:firstLine="480" w:firstLineChars="200"/>
        <w:rPr>
          <w:sz w:val="24"/>
          <w:lang w:eastAsia="zh-CN"/>
        </w:rPr>
      </w:pPr>
      <w:r>
        <w:rPr>
          <w:rFonts w:hint="eastAsia"/>
          <w:sz w:val="24"/>
          <w:lang w:eastAsia="zh-CN"/>
        </w:rPr>
        <w:t xml:space="preserve"> 据此参选书，我公司及签字代表宣布同意如下：</w:t>
      </w:r>
    </w:p>
    <w:p>
      <w:pPr>
        <w:spacing w:line="500" w:lineRule="exact"/>
        <w:rPr>
          <w:sz w:val="24"/>
          <w:lang w:eastAsia="zh-CN"/>
        </w:rPr>
      </w:pPr>
      <w:r>
        <w:rPr>
          <w:rFonts w:hint="eastAsia"/>
          <w:sz w:val="24"/>
          <w:lang w:eastAsia="zh-CN"/>
        </w:rPr>
        <w:t xml:space="preserve">     1、所递交的文件真实合法有效，且不存在任何虚假陈述或记载。</w:t>
      </w:r>
    </w:p>
    <w:p>
      <w:pPr>
        <w:spacing w:line="500" w:lineRule="exact"/>
        <w:rPr>
          <w:sz w:val="24"/>
          <w:lang w:eastAsia="zh-CN"/>
        </w:rPr>
      </w:pPr>
      <w:r>
        <w:rPr>
          <w:rFonts w:hint="eastAsia"/>
          <w:sz w:val="24"/>
          <w:lang w:eastAsia="zh-CN"/>
        </w:rPr>
        <w:t xml:space="preserve">     2、我方将履行比选文件规定的每一项要求：如业主中选，将严格按照服务合同约定履行各项义务。</w:t>
      </w:r>
    </w:p>
    <w:p>
      <w:pPr>
        <w:spacing w:line="500" w:lineRule="exact"/>
        <w:rPr>
          <w:sz w:val="24"/>
          <w:lang w:eastAsia="zh-CN"/>
        </w:rPr>
      </w:pPr>
      <w:r>
        <w:rPr>
          <w:rFonts w:hint="eastAsia"/>
          <w:sz w:val="24"/>
          <w:lang w:eastAsia="zh-CN"/>
        </w:rPr>
        <w:t xml:space="preserve">     3、我公司报价有效期为比选文件收取时间截止期后30个工作日，如中选，有效期将延长至合同执行完毕。</w:t>
      </w:r>
    </w:p>
    <w:p>
      <w:pPr>
        <w:spacing w:line="500" w:lineRule="exact"/>
        <w:ind w:firstLine="480" w:firstLineChars="200"/>
        <w:rPr>
          <w:sz w:val="24"/>
          <w:lang w:eastAsia="zh-CN"/>
        </w:rPr>
      </w:pPr>
    </w:p>
    <w:p>
      <w:pPr>
        <w:spacing w:line="500" w:lineRule="exact"/>
        <w:ind w:firstLine="480" w:firstLineChars="200"/>
        <w:rPr>
          <w:sz w:val="24"/>
          <w:lang w:eastAsia="zh-CN"/>
        </w:rPr>
      </w:pPr>
    </w:p>
    <w:p>
      <w:pPr>
        <w:spacing w:line="500" w:lineRule="exact"/>
        <w:ind w:firstLine="480" w:firstLineChars="200"/>
        <w:rPr>
          <w:sz w:val="24"/>
          <w:lang w:eastAsia="zh-CN"/>
        </w:rPr>
      </w:pPr>
      <w:r>
        <w:rPr>
          <w:rFonts w:hint="eastAsia"/>
          <w:sz w:val="24"/>
          <w:lang w:eastAsia="zh-CN"/>
        </w:rPr>
        <w:t>被授权代表姓名：</w:t>
      </w:r>
    </w:p>
    <w:p>
      <w:pPr>
        <w:spacing w:line="500" w:lineRule="exact"/>
        <w:ind w:firstLine="480" w:firstLineChars="200"/>
        <w:rPr>
          <w:sz w:val="24"/>
          <w:lang w:eastAsia="zh-CN"/>
        </w:rPr>
      </w:pPr>
      <w:r>
        <w:rPr>
          <w:rFonts w:hint="eastAsia"/>
          <w:sz w:val="24"/>
          <w:lang w:eastAsia="zh-CN"/>
        </w:rPr>
        <w:t>职          务：</w:t>
      </w:r>
    </w:p>
    <w:p>
      <w:pPr>
        <w:spacing w:line="500" w:lineRule="exact"/>
        <w:ind w:firstLine="480" w:firstLineChars="200"/>
        <w:rPr>
          <w:sz w:val="24"/>
          <w:lang w:eastAsia="zh-CN"/>
        </w:rPr>
      </w:pPr>
      <w:r>
        <w:rPr>
          <w:rFonts w:hint="eastAsia"/>
          <w:sz w:val="24"/>
          <w:lang w:eastAsia="zh-CN"/>
        </w:rPr>
        <w:t>联系方式及邮箱：</w:t>
      </w:r>
    </w:p>
    <w:p>
      <w:pPr>
        <w:spacing w:line="500" w:lineRule="exact"/>
        <w:ind w:firstLine="480" w:firstLineChars="200"/>
        <w:rPr>
          <w:sz w:val="24"/>
          <w:lang w:eastAsia="zh-CN"/>
        </w:rPr>
      </w:pPr>
      <w:r>
        <w:rPr>
          <w:rFonts w:hint="eastAsia"/>
          <w:sz w:val="24"/>
          <w:lang w:eastAsia="zh-CN"/>
        </w:rPr>
        <w:t>被授权代表签字：</w:t>
      </w:r>
    </w:p>
    <w:p>
      <w:pPr>
        <w:pStyle w:val="2"/>
      </w:pPr>
    </w:p>
    <w:p>
      <w:pPr>
        <w:pStyle w:val="2"/>
        <w:jc w:val="center"/>
        <w:rPr>
          <w:rFonts w:ascii="Times New Roman" w:hAnsi="Times New Roman"/>
          <w:kern w:val="2"/>
          <w:sz w:val="24"/>
          <w:szCs w:val="24"/>
        </w:rPr>
      </w:pPr>
      <w:r>
        <w:rPr>
          <w:rFonts w:hint="eastAsia" w:ascii="Times New Roman" w:hAnsi="Times New Roman"/>
          <w:kern w:val="2"/>
          <w:sz w:val="24"/>
          <w:szCs w:val="24"/>
        </w:rPr>
        <w:t xml:space="preserve">                     </w:t>
      </w:r>
      <w:r>
        <w:rPr>
          <w:rFonts w:ascii="Times New Roman" w:hAnsi="Times New Roman"/>
          <w:kern w:val="2"/>
          <w:sz w:val="24"/>
          <w:szCs w:val="24"/>
        </w:rPr>
        <w:t xml:space="preserve">   </w:t>
      </w:r>
      <w:r>
        <w:rPr>
          <w:rFonts w:hint="eastAsia" w:ascii="Times New Roman" w:hAnsi="Times New Roman"/>
          <w:kern w:val="2"/>
          <w:sz w:val="24"/>
          <w:szCs w:val="24"/>
        </w:rPr>
        <w:t>参  选  人：</w:t>
      </w:r>
      <w:r>
        <w:rPr>
          <w:rFonts w:hint="eastAsia" w:hAnsi="宋体"/>
          <w:color w:val="00B050"/>
          <w:kern w:val="2"/>
          <w:sz w:val="28"/>
          <w:szCs w:val="28"/>
        </w:rPr>
        <w:t>（单位名称）</w:t>
      </w:r>
    </w:p>
    <w:p>
      <w:pPr>
        <w:pStyle w:val="2"/>
        <w:ind w:firstLine="420"/>
        <w:jc w:val="center"/>
        <w:rPr>
          <w:rFonts w:ascii="Times New Roman" w:hAnsi="Times New Roman"/>
          <w:kern w:val="2"/>
          <w:sz w:val="24"/>
          <w:szCs w:val="24"/>
        </w:rPr>
      </w:pPr>
      <w:r>
        <w:rPr>
          <w:rFonts w:hint="eastAsia" w:ascii="Times New Roman" w:hAnsi="Times New Roman"/>
          <w:kern w:val="2"/>
          <w:sz w:val="24"/>
          <w:szCs w:val="24"/>
        </w:rPr>
        <w:t xml:space="preserve">       法定代表人：</w:t>
      </w:r>
    </w:p>
    <w:p>
      <w:pPr>
        <w:pStyle w:val="2"/>
        <w:jc w:val="center"/>
      </w:pPr>
    </w:p>
    <w:p>
      <w:pPr>
        <w:pStyle w:val="2"/>
      </w:pPr>
    </w:p>
    <w:p>
      <w:pPr>
        <w:spacing w:line="500" w:lineRule="exact"/>
        <w:jc w:val="both"/>
        <w:rPr>
          <w:b/>
          <w:bCs/>
          <w:sz w:val="36"/>
          <w:szCs w:val="36"/>
          <w:lang w:eastAsia="zh-CN"/>
        </w:rPr>
      </w:pPr>
    </w:p>
    <w:p>
      <w:pPr>
        <w:spacing w:line="500" w:lineRule="exact"/>
        <w:jc w:val="center"/>
        <w:rPr>
          <w:b/>
          <w:bCs/>
          <w:sz w:val="36"/>
          <w:szCs w:val="36"/>
          <w:lang w:eastAsia="zh-CN"/>
        </w:rPr>
      </w:pPr>
    </w:p>
    <w:p>
      <w:pPr>
        <w:spacing w:line="500" w:lineRule="exact"/>
        <w:jc w:val="center"/>
        <w:rPr>
          <w:b/>
          <w:bCs/>
          <w:sz w:val="36"/>
          <w:szCs w:val="36"/>
          <w:lang w:eastAsia="zh-CN"/>
        </w:rPr>
      </w:pPr>
    </w:p>
    <w:p>
      <w:pPr>
        <w:spacing w:line="500" w:lineRule="exact"/>
        <w:jc w:val="center"/>
        <w:rPr>
          <w:b/>
          <w:bCs/>
          <w:sz w:val="36"/>
          <w:szCs w:val="36"/>
          <w:lang w:eastAsia="zh-CN"/>
        </w:rPr>
      </w:pPr>
    </w:p>
    <w:p>
      <w:pPr>
        <w:spacing w:line="500" w:lineRule="exact"/>
        <w:jc w:val="center"/>
        <w:rPr>
          <w:b/>
          <w:bCs/>
          <w:sz w:val="36"/>
          <w:szCs w:val="36"/>
          <w:lang w:eastAsia="zh-CN"/>
        </w:rPr>
      </w:pPr>
    </w:p>
    <w:p>
      <w:pPr>
        <w:spacing w:line="500" w:lineRule="exact"/>
        <w:jc w:val="center"/>
        <w:rPr>
          <w:b/>
          <w:bCs/>
          <w:sz w:val="36"/>
          <w:szCs w:val="36"/>
          <w:lang w:eastAsia="zh-CN"/>
        </w:rPr>
      </w:pPr>
    </w:p>
    <w:p>
      <w:pPr>
        <w:spacing w:line="500" w:lineRule="exact"/>
        <w:jc w:val="center"/>
        <w:rPr>
          <w:b/>
          <w:bCs/>
          <w:sz w:val="36"/>
          <w:szCs w:val="36"/>
          <w:lang w:eastAsia="zh-CN"/>
        </w:rPr>
      </w:pPr>
      <w:r>
        <w:rPr>
          <w:rFonts w:hint="eastAsia"/>
          <w:b/>
          <w:bCs/>
          <w:sz w:val="36"/>
          <w:szCs w:val="36"/>
          <w:lang w:eastAsia="zh-CN"/>
        </w:rPr>
        <w:t>法定代表人授权书</w:t>
      </w:r>
    </w:p>
    <w:p>
      <w:pPr>
        <w:pStyle w:val="2"/>
        <w:jc w:val="center"/>
      </w:pPr>
    </w:p>
    <w:p>
      <w:pPr>
        <w:pStyle w:val="17"/>
        <w:spacing w:line="480" w:lineRule="exact"/>
        <w:ind w:left="284" w:right="121"/>
        <w:jc w:val="both"/>
        <w:rPr>
          <w:rFonts w:asciiTheme="minorEastAsia" w:hAnsiTheme="minorEastAsia" w:eastAsiaTheme="minorEastAsia"/>
          <w:color w:val="000000" w:themeColor="text1"/>
          <w:shd w:val="clear" w:color="auto" w:fill="FFFFFF"/>
          <w:lang w:eastAsia="zh-CN"/>
        </w:rPr>
      </w:pPr>
      <w:r>
        <w:rPr>
          <w:rFonts w:hint="eastAsia"/>
          <w:lang w:eastAsia="zh-CN"/>
        </w:rPr>
        <w:t>本授权书声明：注册于</w:t>
      </w:r>
      <w:r>
        <w:rPr>
          <w:rFonts w:hint="eastAsia" w:cs="Times New Roman"/>
          <w:color w:val="00B050"/>
          <w:u w:val="single"/>
          <w:lang w:eastAsia="zh-CN"/>
        </w:rPr>
        <w:t>注册地址</w:t>
      </w:r>
      <w:r>
        <w:rPr>
          <w:rFonts w:hint="eastAsia"/>
          <w:lang w:eastAsia="zh-CN"/>
        </w:rPr>
        <w:t>的</w:t>
      </w:r>
      <w:r>
        <w:rPr>
          <w:rFonts w:hint="eastAsia" w:cs="Times New Roman"/>
          <w:color w:val="00B050"/>
          <w:u w:val="single"/>
          <w:lang w:eastAsia="zh-CN"/>
        </w:rPr>
        <w:t>公司名称</w:t>
      </w:r>
      <w:r>
        <w:rPr>
          <w:rFonts w:hint="eastAsia"/>
          <w:lang w:eastAsia="zh-CN"/>
        </w:rPr>
        <w:t>的在下方签字（或签章）的</w:t>
      </w:r>
      <w:r>
        <w:rPr>
          <w:rFonts w:hint="eastAsia" w:cs="Times New Roman"/>
          <w:color w:val="00B050"/>
          <w:u w:val="single"/>
          <w:lang w:eastAsia="zh-CN"/>
        </w:rPr>
        <w:t>法人代表姓名</w:t>
      </w:r>
      <w:r>
        <w:rPr>
          <w:rFonts w:hint="eastAsia"/>
          <w:lang w:eastAsia="zh-CN"/>
        </w:rPr>
        <w:t>代表本公司授权</w:t>
      </w:r>
      <w:r>
        <w:rPr>
          <w:rFonts w:hint="eastAsia" w:cs="Times New Roman"/>
          <w:color w:val="00B050"/>
          <w:u w:val="single"/>
          <w:lang w:eastAsia="zh-CN"/>
        </w:rPr>
        <w:t>被授权代表人姓名、职务</w:t>
      </w:r>
      <w:r>
        <w:rPr>
          <w:rFonts w:hint="eastAsia"/>
          <w:lang w:eastAsia="zh-CN"/>
        </w:rPr>
        <w:t>为本公司的合法代理人，就福建福海创石油化工有限公司</w:t>
      </w:r>
      <w:r>
        <w:rPr>
          <w:rFonts w:hint="eastAsia" w:asciiTheme="minorEastAsia" w:hAnsiTheme="minorEastAsia" w:eastAsiaTheme="minorEastAsia"/>
          <w:u w:val="single"/>
          <w:lang w:eastAsia="zh-CN"/>
        </w:rPr>
        <w:t>61-P-314离心泵采购</w:t>
      </w:r>
      <w:r>
        <w:rPr>
          <w:rFonts w:hint="eastAsia" w:asciiTheme="minorEastAsia" w:hAnsiTheme="minorEastAsia" w:eastAsiaTheme="minorEastAsia"/>
          <w:lang w:eastAsia="zh-CN"/>
        </w:rPr>
        <w:t>。</w:t>
      </w:r>
      <w:r>
        <w:rPr>
          <w:rFonts w:hint="eastAsia"/>
          <w:lang w:eastAsia="zh-CN"/>
        </w:rPr>
        <w:t>公开自主比选，以本公司名义参与报价、合同执行并处理与之有关的其他事务，相关责任及后果由本公司承担。</w:t>
      </w:r>
    </w:p>
    <w:p>
      <w:pPr>
        <w:spacing w:line="580" w:lineRule="exact"/>
        <w:ind w:firstLine="480" w:firstLineChars="200"/>
        <w:rPr>
          <w:sz w:val="24"/>
          <w:szCs w:val="24"/>
          <w:lang w:eastAsia="zh-CN"/>
        </w:rPr>
      </w:pPr>
      <w:r>
        <w:rPr>
          <w:rFonts w:hint="eastAsia"/>
          <w:sz w:val="24"/>
          <w:szCs w:val="24"/>
          <w:lang w:eastAsia="zh-CN"/>
        </w:rPr>
        <w:t>本授权书于</w:t>
      </w:r>
      <w:r>
        <w:rPr>
          <w:rFonts w:hint="eastAsia" w:cs="Times New Roman"/>
          <w:color w:val="00B050"/>
          <w:sz w:val="24"/>
          <w:szCs w:val="24"/>
          <w:u w:val="single"/>
          <w:lang w:eastAsia="zh-CN"/>
        </w:rPr>
        <w:t>20</w:t>
      </w:r>
      <w:r>
        <w:rPr>
          <w:rFonts w:cs="Times New Roman"/>
          <w:color w:val="00B050"/>
          <w:sz w:val="24"/>
          <w:szCs w:val="24"/>
          <w:u w:val="single"/>
          <w:lang w:eastAsia="zh-CN"/>
        </w:rPr>
        <w:t>2</w:t>
      </w:r>
      <w:r>
        <w:rPr>
          <w:rFonts w:hint="eastAsia" w:cs="Times New Roman"/>
          <w:color w:val="00B050"/>
          <w:sz w:val="24"/>
          <w:szCs w:val="24"/>
          <w:u w:val="single"/>
          <w:lang w:eastAsia="zh-CN"/>
        </w:rPr>
        <w:t>2年  月   日</w:t>
      </w:r>
      <w:r>
        <w:rPr>
          <w:rFonts w:hint="eastAsia"/>
          <w:sz w:val="24"/>
          <w:szCs w:val="24"/>
          <w:lang w:eastAsia="zh-CN"/>
        </w:rPr>
        <w:t>生效，本授权书有效期至此次报价，以及合同履行完毕时止。</w:t>
      </w:r>
    </w:p>
    <w:p>
      <w:pPr>
        <w:spacing w:line="580" w:lineRule="exact"/>
        <w:ind w:firstLine="480" w:firstLineChars="200"/>
        <w:rPr>
          <w:sz w:val="24"/>
          <w:szCs w:val="24"/>
          <w:lang w:eastAsia="zh-CN"/>
        </w:rPr>
      </w:pPr>
      <w:r>
        <w:rPr>
          <w:rFonts w:hint="eastAsia"/>
          <w:sz w:val="24"/>
          <w:szCs w:val="24"/>
          <w:lang w:eastAsia="zh-CN"/>
        </w:rPr>
        <w:t>特此声明。</w:t>
      </w:r>
    </w:p>
    <w:p>
      <w:pPr>
        <w:pStyle w:val="2"/>
        <w:spacing w:line="480" w:lineRule="exact"/>
        <w:rPr>
          <w:sz w:val="24"/>
          <w:szCs w:val="24"/>
        </w:rPr>
      </w:pPr>
    </w:p>
    <w:p>
      <w:pPr>
        <w:spacing w:line="500" w:lineRule="exact"/>
        <w:rPr>
          <w:sz w:val="24"/>
          <w:szCs w:val="24"/>
          <w:lang w:eastAsia="zh-CN"/>
        </w:rPr>
      </w:pPr>
      <w:r>
        <w:rPr>
          <w:rFonts w:hint="eastAsia"/>
          <w:sz w:val="24"/>
          <w:szCs w:val="24"/>
          <w:lang w:eastAsia="zh-CN"/>
        </w:rPr>
        <w:t xml:space="preserve">    法人代表（签字）：</w:t>
      </w:r>
    </w:p>
    <w:p>
      <w:pPr>
        <w:spacing w:line="500" w:lineRule="exact"/>
        <w:rPr>
          <w:sz w:val="24"/>
          <w:szCs w:val="24"/>
          <w:lang w:eastAsia="zh-CN"/>
        </w:rPr>
      </w:pPr>
    </w:p>
    <w:p>
      <w:pPr>
        <w:spacing w:line="500" w:lineRule="exact"/>
        <w:rPr>
          <w:sz w:val="24"/>
          <w:szCs w:val="24"/>
          <w:lang w:eastAsia="zh-CN"/>
        </w:rPr>
      </w:pPr>
      <w:r>
        <w:rPr>
          <w:rFonts w:hint="eastAsia"/>
          <w:sz w:val="24"/>
          <w:szCs w:val="24"/>
          <w:lang w:eastAsia="zh-CN"/>
        </w:rPr>
        <w:t xml:space="preserve">    被授权代表签字：</w:t>
      </w:r>
    </w:p>
    <w:p>
      <w:pPr>
        <w:spacing w:line="500" w:lineRule="exact"/>
        <w:rPr>
          <w:sz w:val="24"/>
          <w:lang w:eastAsia="zh-CN"/>
        </w:rPr>
      </w:pPr>
    </w:p>
    <w:p>
      <w:pPr>
        <w:pStyle w:val="2"/>
      </w:pPr>
    </w:p>
    <w:p>
      <w:pPr>
        <w:pStyle w:val="2"/>
      </w:pPr>
    </w:p>
    <w:p>
      <w:pPr>
        <w:pStyle w:val="2"/>
      </w:pPr>
    </w:p>
    <w:p>
      <w:pPr>
        <w:pStyle w:val="2"/>
      </w:pPr>
    </w:p>
    <w:p>
      <w:pPr>
        <w:pStyle w:val="2"/>
        <w:jc w:val="center"/>
        <w:rPr>
          <w:color w:val="4E6127"/>
        </w:rPr>
      </w:pPr>
      <w:r>
        <w:rPr>
          <w:rFonts w:hint="eastAsia"/>
          <w:sz w:val="24"/>
          <w:szCs w:val="24"/>
        </w:rPr>
        <w:t xml:space="preserve">               单位名称：</w:t>
      </w:r>
      <w:r>
        <w:rPr>
          <w:rFonts w:hint="eastAsia" w:hAnsi="宋体"/>
          <w:color w:val="00B050"/>
          <w:kern w:val="2"/>
          <w:sz w:val="28"/>
          <w:szCs w:val="28"/>
        </w:rPr>
        <w:t>（公章）</w:t>
      </w:r>
    </w:p>
    <w:p>
      <w:pPr>
        <w:pStyle w:val="2"/>
        <w:jc w:val="center"/>
        <w:rPr>
          <w:color w:val="4E6127"/>
        </w:rPr>
      </w:pPr>
    </w:p>
    <w:p>
      <w:pPr>
        <w:pStyle w:val="2"/>
        <w:jc w:val="center"/>
      </w:pPr>
    </w:p>
    <w:p>
      <w:pPr>
        <w:pStyle w:val="2"/>
        <w:jc w:val="center"/>
      </w:pPr>
    </w:p>
    <w:p>
      <w:pPr>
        <w:pStyle w:val="2"/>
        <w:jc w:val="center"/>
      </w:pPr>
    </w:p>
    <w:p>
      <w:pPr>
        <w:pStyle w:val="2"/>
        <w:jc w:val="center"/>
      </w:pPr>
    </w:p>
    <w:p>
      <w:pPr>
        <w:pStyle w:val="2"/>
        <w:jc w:val="center"/>
      </w:pPr>
    </w:p>
    <w:p>
      <w:pPr>
        <w:pStyle w:val="2"/>
        <w:jc w:val="center"/>
      </w:pPr>
    </w:p>
    <w:p>
      <w:pPr>
        <w:pStyle w:val="2"/>
        <w:jc w:val="center"/>
      </w:pPr>
    </w:p>
    <w:p>
      <w:pPr>
        <w:pStyle w:val="2"/>
        <w:jc w:val="center"/>
      </w:pPr>
    </w:p>
    <w:p>
      <w:pPr>
        <w:pStyle w:val="2"/>
        <w:jc w:val="center"/>
      </w:pPr>
    </w:p>
    <w:p>
      <w:pPr>
        <w:pStyle w:val="2"/>
        <w:jc w:val="center"/>
      </w:pPr>
    </w:p>
    <w:p>
      <w:pPr>
        <w:pStyle w:val="2"/>
        <w:jc w:val="center"/>
      </w:pPr>
    </w:p>
    <w:p>
      <w:pPr>
        <w:spacing w:line="500" w:lineRule="exact"/>
        <w:jc w:val="center"/>
        <w:rPr>
          <w:rFonts w:ascii="Times New Roman" w:hAnsi="Times New Roman" w:cs="Times New Roman"/>
          <w:b/>
          <w:bCs/>
          <w:sz w:val="36"/>
          <w:szCs w:val="36"/>
          <w:lang w:eastAsia="zh-CN"/>
        </w:rPr>
      </w:pPr>
      <w:r>
        <w:rPr>
          <w:rFonts w:hint="eastAsia" w:ascii="Times New Roman" w:hAnsi="Times New Roman" w:cs="Times New Roman"/>
          <w:b/>
          <w:bCs/>
          <w:sz w:val="36"/>
          <w:szCs w:val="36"/>
          <w:lang w:eastAsia="zh-CN"/>
        </w:rPr>
        <w:t>法定代表人身份证复印件</w:t>
      </w:r>
    </w:p>
    <w:p>
      <w:pPr>
        <w:spacing w:line="500" w:lineRule="exact"/>
        <w:jc w:val="center"/>
        <w:rPr>
          <w:b/>
          <w:bCs/>
          <w:color w:val="4E6127"/>
          <w:sz w:val="36"/>
          <w:szCs w:val="36"/>
          <w:lang w:eastAsia="zh-CN"/>
        </w:rPr>
      </w:pPr>
    </w:p>
    <w:p>
      <w:pPr>
        <w:spacing w:line="500" w:lineRule="exact"/>
        <w:jc w:val="center"/>
        <w:rPr>
          <w:b/>
          <w:bCs/>
          <w:color w:val="4E6127"/>
          <w:sz w:val="36"/>
          <w:szCs w:val="36"/>
          <w:lang w:eastAsia="zh-CN"/>
        </w:rPr>
      </w:pPr>
    </w:p>
    <w:p>
      <w:pPr>
        <w:spacing w:line="500" w:lineRule="exact"/>
        <w:jc w:val="center"/>
        <w:rPr>
          <w:b/>
          <w:bCs/>
          <w:color w:val="4E6127"/>
          <w:sz w:val="36"/>
          <w:szCs w:val="36"/>
          <w:lang w:eastAsia="zh-CN"/>
        </w:rPr>
      </w:pPr>
    </w:p>
    <w:p>
      <w:pPr>
        <w:spacing w:line="500" w:lineRule="exact"/>
        <w:jc w:val="center"/>
        <w:rPr>
          <w:b/>
          <w:bCs/>
          <w:color w:val="4E6127"/>
          <w:sz w:val="36"/>
          <w:szCs w:val="36"/>
          <w:lang w:eastAsia="zh-CN"/>
        </w:rPr>
      </w:pPr>
    </w:p>
    <w:p>
      <w:pPr>
        <w:spacing w:line="500" w:lineRule="exact"/>
        <w:jc w:val="center"/>
        <w:rPr>
          <w:b/>
          <w:bCs/>
          <w:color w:val="4E6127"/>
          <w:sz w:val="36"/>
          <w:szCs w:val="36"/>
          <w:lang w:eastAsia="zh-CN"/>
        </w:rPr>
      </w:pPr>
    </w:p>
    <w:p>
      <w:pPr>
        <w:pStyle w:val="2"/>
        <w:rPr>
          <w:b/>
          <w:bCs/>
          <w:color w:val="4E6127"/>
          <w:sz w:val="36"/>
          <w:szCs w:val="36"/>
        </w:rPr>
      </w:pPr>
    </w:p>
    <w:p>
      <w:pPr>
        <w:pStyle w:val="2"/>
        <w:rPr>
          <w:b/>
          <w:bCs/>
          <w:color w:val="4E6127"/>
          <w:sz w:val="36"/>
          <w:szCs w:val="36"/>
        </w:rPr>
      </w:pPr>
    </w:p>
    <w:p>
      <w:pPr>
        <w:pStyle w:val="2"/>
        <w:rPr>
          <w:b/>
          <w:bCs/>
          <w:color w:val="4E6127"/>
          <w:sz w:val="36"/>
          <w:szCs w:val="36"/>
        </w:rPr>
      </w:pPr>
    </w:p>
    <w:p>
      <w:pPr>
        <w:pStyle w:val="2"/>
        <w:rPr>
          <w:b/>
          <w:bCs/>
          <w:color w:val="4E6127"/>
          <w:sz w:val="36"/>
          <w:szCs w:val="36"/>
        </w:rPr>
      </w:pPr>
    </w:p>
    <w:p>
      <w:pPr>
        <w:pStyle w:val="93"/>
        <w:spacing w:beforeLines="0" w:afterLines="0" w:line="240" w:lineRule="auto"/>
        <w:ind w:firstLine="0" w:firstLineChars="0"/>
        <w:jc w:val="center"/>
        <w:rPr>
          <w:rFonts w:ascii="Times New Roman" w:hAnsi="Times New Roman" w:cs="Times New Roman"/>
          <w:b/>
          <w:sz w:val="36"/>
          <w:szCs w:val="36"/>
          <w:lang w:eastAsia="zh-CN"/>
        </w:rPr>
      </w:pPr>
      <w:r>
        <w:rPr>
          <w:rFonts w:hint="eastAsia" w:ascii="Times New Roman" w:hAnsi="Times New Roman" w:cs="Times New Roman"/>
          <w:b/>
          <w:sz w:val="36"/>
          <w:szCs w:val="36"/>
          <w:lang w:eastAsia="zh-CN"/>
        </w:rPr>
        <w:t>被授权代表人身份证复印件</w:t>
      </w:r>
    </w:p>
    <w:p>
      <w:pPr>
        <w:spacing w:line="500" w:lineRule="exact"/>
        <w:jc w:val="center"/>
        <w:rPr>
          <w:b/>
          <w:bCs/>
          <w:color w:val="4E6127"/>
          <w:sz w:val="36"/>
          <w:szCs w:val="36"/>
          <w:lang w:eastAsia="zh-CN"/>
        </w:rPr>
      </w:pPr>
    </w:p>
    <w:p>
      <w:pPr>
        <w:spacing w:line="500" w:lineRule="exact"/>
        <w:jc w:val="center"/>
        <w:rPr>
          <w:b/>
          <w:bCs/>
          <w:sz w:val="36"/>
          <w:szCs w:val="36"/>
          <w:lang w:eastAsia="zh-CN"/>
        </w:rPr>
      </w:pPr>
    </w:p>
    <w:p>
      <w:pPr>
        <w:spacing w:line="500" w:lineRule="exact"/>
        <w:jc w:val="center"/>
        <w:rPr>
          <w:b/>
          <w:bCs/>
          <w:sz w:val="36"/>
          <w:szCs w:val="36"/>
          <w:lang w:eastAsia="zh-CN"/>
        </w:rPr>
      </w:pPr>
    </w:p>
    <w:p>
      <w:pPr>
        <w:spacing w:line="500" w:lineRule="exact"/>
        <w:jc w:val="center"/>
        <w:rPr>
          <w:b/>
          <w:bCs/>
          <w:sz w:val="36"/>
          <w:szCs w:val="36"/>
          <w:lang w:eastAsia="zh-CN"/>
        </w:rPr>
      </w:pPr>
    </w:p>
    <w:p>
      <w:pPr>
        <w:spacing w:line="500" w:lineRule="exact"/>
        <w:jc w:val="center"/>
        <w:rPr>
          <w:b/>
          <w:bCs/>
          <w:sz w:val="36"/>
          <w:szCs w:val="36"/>
          <w:lang w:eastAsia="zh-CN"/>
        </w:rPr>
      </w:pPr>
    </w:p>
    <w:p>
      <w:pPr>
        <w:spacing w:line="500" w:lineRule="exact"/>
        <w:rPr>
          <w:b/>
          <w:bCs/>
          <w:sz w:val="36"/>
          <w:szCs w:val="36"/>
          <w:lang w:eastAsia="zh-CN"/>
        </w:rPr>
      </w:pPr>
    </w:p>
    <w:p>
      <w:pPr>
        <w:pStyle w:val="2"/>
        <w:rPr>
          <w:b/>
          <w:bCs/>
          <w:sz w:val="36"/>
          <w:szCs w:val="36"/>
        </w:rPr>
      </w:pPr>
    </w:p>
    <w:p>
      <w:pPr>
        <w:pStyle w:val="2"/>
        <w:rPr>
          <w:b/>
          <w:bCs/>
          <w:sz w:val="36"/>
          <w:szCs w:val="36"/>
        </w:rPr>
      </w:pPr>
    </w:p>
    <w:p>
      <w:pPr>
        <w:pStyle w:val="93"/>
        <w:spacing w:beforeLines="0" w:afterLines="0" w:line="240" w:lineRule="auto"/>
        <w:ind w:firstLine="0" w:firstLineChars="0"/>
        <w:jc w:val="center"/>
        <w:rPr>
          <w:rFonts w:ascii="Times New Roman" w:hAnsi="Times New Roman" w:cs="Times New Roman"/>
          <w:b/>
          <w:sz w:val="36"/>
          <w:szCs w:val="36"/>
          <w:lang w:eastAsia="zh-CN"/>
        </w:rPr>
      </w:pPr>
    </w:p>
    <w:p>
      <w:pPr>
        <w:pStyle w:val="93"/>
        <w:spacing w:beforeLines="0" w:afterLines="0" w:line="240" w:lineRule="auto"/>
        <w:ind w:firstLine="0" w:firstLineChars="0"/>
        <w:jc w:val="center"/>
        <w:rPr>
          <w:rFonts w:ascii="Times New Roman" w:hAnsi="Times New Roman" w:cs="Times New Roman"/>
          <w:b/>
          <w:sz w:val="36"/>
          <w:szCs w:val="36"/>
          <w:lang w:eastAsia="zh-CN"/>
        </w:rPr>
      </w:pPr>
    </w:p>
    <w:p>
      <w:pPr>
        <w:pStyle w:val="93"/>
        <w:spacing w:beforeLines="0" w:afterLines="0" w:line="240" w:lineRule="auto"/>
        <w:ind w:firstLine="0" w:firstLineChars="0"/>
        <w:jc w:val="center"/>
        <w:rPr>
          <w:rFonts w:ascii="Times New Roman" w:hAnsi="Times New Roman" w:cs="Times New Roman"/>
          <w:b/>
          <w:sz w:val="36"/>
          <w:szCs w:val="36"/>
          <w:lang w:eastAsia="zh-CN"/>
        </w:rPr>
      </w:pPr>
    </w:p>
    <w:p>
      <w:pPr>
        <w:pStyle w:val="93"/>
        <w:spacing w:beforeLines="0" w:afterLines="0" w:line="240" w:lineRule="auto"/>
        <w:ind w:firstLine="0" w:firstLineChars="0"/>
        <w:jc w:val="center"/>
        <w:rPr>
          <w:rFonts w:ascii="Times New Roman" w:hAnsi="Times New Roman" w:cs="Times New Roman"/>
          <w:b/>
          <w:sz w:val="36"/>
          <w:szCs w:val="36"/>
          <w:lang w:eastAsia="zh-CN"/>
        </w:rPr>
      </w:pPr>
    </w:p>
    <w:p>
      <w:pPr>
        <w:pStyle w:val="93"/>
        <w:spacing w:beforeLines="0" w:afterLines="0" w:line="240" w:lineRule="auto"/>
        <w:ind w:firstLine="0" w:firstLineChars="0"/>
        <w:jc w:val="center"/>
        <w:rPr>
          <w:rFonts w:ascii="Times New Roman" w:hAnsi="Times New Roman" w:cs="Times New Roman"/>
          <w:b/>
          <w:sz w:val="36"/>
          <w:szCs w:val="36"/>
          <w:lang w:eastAsia="zh-CN"/>
        </w:rPr>
      </w:pPr>
    </w:p>
    <w:p>
      <w:pPr>
        <w:pStyle w:val="93"/>
        <w:spacing w:beforeLines="0" w:afterLines="0" w:line="240" w:lineRule="auto"/>
        <w:ind w:firstLine="0" w:firstLineChars="0"/>
        <w:jc w:val="center"/>
        <w:rPr>
          <w:rFonts w:ascii="Times New Roman" w:hAnsi="Times New Roman" w:cs="Times New Roman"/>
          <w:b/>
          <w:sz w:val="36"/>
          <w:szCs w:val="36"/>
          <w:lang w:eastAsia="zh-CN"/>
        </w:rPr>
      </w:pPr>
    </w:p>
    <w:p>
      <w:pPr>
        <w:pStyle w:val="93"/>
        <w:spacing w:beforeLines="0" w:afterLines="0" w:line="240" w:lineRule="auto"/>
        <w:ind w:firstLine="0" w:firstLineChars="0"/>
        <w:jc w:val="center"/>
        <w:rPr>
          <w:rFonts w:ascii="Times New Roman" w:hAnsi="Times New Roman" w:cs="Times New Roman"/>
          <w:b/>
          <w:sz w:val="36"/>
          <w:szCs w:val="36"/>
          <w:lang w:eastAsia="zh-CN"/>
        </w:rPr>
      </w:pPr>
    </w:p>
    <w:p>
      <w:pPr>
        <w:pStyle w:val="93"/>
        <w:spacing w:beforeLines="0" w:afterLines="0" w:line="240" w:lineRule="auto"/>
        <w:ind w:firstLine="0" w:firstLineChars="0"/>
        <w:jc w:val="center"/>
        <w:rPr>
          <w:rFonts w:ascii="Times New Roman" w:hAnsi="Times New Roman" w:cs="Times New Roman"/>
          <w:b/>
          <w:sz w:val="36"/>
          <w:szCs w:val="36"/>
          <w:lang w:eastAsia="zh-CN"/>
        </w:rPr>
      </w:pPr>
    </w:p>
    <w:p>
      <w:pPr>
        <w:pStyle w:val="93"/>
        <w:spacing w:beforeLines="0" w:afterLines="0" w:line="240" w:lineRule="auto"/>
        <w:ind w:firstLine="0" w:firstLineChars="0"/>
        <w:jc w:val="center"/>
        <w:rPr>
          <w:rFonts w:ascii="Times New Roman" w:hAnsi="Times New Roman" w:cs="Times New Roman"/>
          <w:b/>
          <w:sz w:val="36"/>
          <w:szCs w:val="36"/>
          <w:lang w:eastAsia="zh-CN"/>
        </w:rPr>
      </w:pPr>
    </w:p>
    <w:p>
      <w:pPr>
        <w:pStyle w:val="93"/>
        <w:spacing w:beforeLines="0" w:afterLines="0" w:line="240" w:lineRule="auto"/>
        <w:ind w:firstLine="0" w:firstLineChars="0"/>
        <w:jc w:val="center"/>
        <w:rPr>
          <w:rFonts w:ascii="Times New Roman" w:hAnsi="Times New Roman" w:cs="Times New Roman"/>
          <w:b/>
          <w:sz w:val="36"/>
          <w:szCs w:val="36"/>
          <w:lang w:eastAsia="zh-CN"/>
        </w:rPr>
      </w:pPr>
    </w:p>
    <w:p>
      <w:pPr>
        <w:pStyle w:val="93"/>
        <w:spacing w:beforeLines="0" w:afterLines="0" w:line="240" w:lineRule="auto"/>
        <w:ind w:firstLine="0" w:firstLineChars="0"/>
        <w:jc w:val="center"/>
        <w:rPr>
          <w:rFonts w:ascii="Times New Roman" w:hAnsi="Times New Roman" w:cs="Times New Roman"/>
          <w:b/>
          <w:sz w:val="36"/>
          <w:szCs w:val="36"/>
          <w:lang w:eastAsia="zh-CN"/>
        </w:rPr>
      </w:pPr>
    </w:p>
    <w:p>
      <w:pPr>
        <w:pStyle w:val="93"/>
        <w:spacing w:beforeLines="0" w:afterLines="0" w:line="240" w:lineRule="auto"/>
        <w:ind w:firstLine="0" w:firstLineChars="0"/>
        <w:jc w:val="center"/>
        <w:rPr>
          <w:rFonts w:ascii="Times New Roman" w:hAnsi="Times New Roman" w:cs="Times New Roman"/>
          <w:b/>
          <w:sz w:val="36"/>
          <w:szCs w:val="36"/>
          <w:lang w:eastAsia="zh-CN"/>
        </w:rPr>
      </w:pPr>
    </w:p>
    <w:p>
      <w:pPr>
        <w:pStyle w:val="93"/>
        <w:spacing w:beforeLines="0" w:afterLines="0" w:line="240" w:lineRule="auto"/>
        <w:ind w:firstLine="0" w:firstLineChars="0"/>
        <w:jc w:val="center"/>
        <w:rPr>
          <w:rFonts w:ascii="Times New Roman" w:hAnsi="Times New Roman" w:cs="Times New Roman"/>
          <w:b/>
          <w:sz w:val="36"/>
          <w:szCs w:val="36"/>
          <w:lang w:eastAsia="zh-CN"/>
        </w:rPr>
      </w:pPr>
      <w:r>
        <w:rPr>
          <w:rFonts w:hint="eastAsia" w:ascii="Times New Roman" w:hAnsi="Times New Roman" w:cs="Times New Roman"/>
          <w:b/>
          <w:sz w:val="36"/>
          <w:szCs w:val="36"/>
          <w:lang w:eastAsia="zh-CN"/>
        </w:rPr>
        <w:t>企业概况</w:t>
      </w:r>
    </w:p>
    <w:p>
      <w:pPr>
        <w:pStyle w:val="93"/>
        <w:spacing w:beforeLines="0" w:afterLines="0" w:line="240" w:lineRule="auto"/>
        <w:ind w:firstLine="0" w:firstLineChars="0"/>
        <w:jc w:val="center"/>
        <w:rPr>
          <w:rFonts w:cs="Times New Roman"/>
          <w:color w:val="FF0000"/>
          <w:lang w:eastAsia="zh-CN"/>
        </w:rPr>
      </w:pPr>
      <w:r>
        <w:rPr>
          <w:rFonts w:hint="eastAsia" w:ascii="Times New Roman" w:hAnsi="Times New Roman" w:cs="Times New Roman"/>
          <w:b/>
          <w:color w:val="FF0000"/>
          <w:sz w:val="24"/>
          <w:szCs w:val="24"/>
          <w:u w:val="single"/>
          <w:lang w:eastAsia="zh-CN"/>
        </w:rPr>
        <w:t>（如内容超过一页，可附页）</w:t>
      </w:r>
    </w:p>
    <w:p>
      <w:pPr>
        <w:pStyle w:val="2"/>
        <w:jc w:val="center"/>
        <w:rPr>
          <w:color w:val="FF0000"/>
        </w:rPr>
      </w:pPr>
    </w:p>
    <w:p>
      <w:pPr>
        <w:pStyle w:val="2"/>
        <w:jc w:val="center"/>
      </w:pPr>
    </w:p>
    <w:p>
      <w:pPr>
        <w:pStyle w:val="2"/>
        <w:jc w:val="center"/>
      </w:pPr>
    </w:p>
    <w:p>
      <w:pPr>
        <w:pStyle w:val="2"/>
        <w:jc w:val="center"/>
      </w:pPr>
    </w:p>
    <w:p>
      <w:pPr>
        <w:pStyle w:val="2"/>
        <w:jc w:val="center"/>
      </w:pPr>
    </w:p>
    <w:p>
      <w:pPr>
        <w:pStyle w:val="2"/>
        <w:jc w:val="center"/>
      </w:pPr>
    </w:p>
    <w:p>
      <w:pPr>
        <w:pStyle w:val="2"/>
        <w:jc w:val="center"/>
      </w:pPr>
    </w:p>
    <w:p>
      <w:pPr>
        <w:pStyle w:val="2"/>
        <w:jc w:val="center"/>
      </w:pPr>
    </w:p>
    <w:p>
      <w:pPr>
        <w:pStyle w:val="2"/>
      </w:pPr>
    </w:p>
    <w:p>
      <w:pPr>
        <w:spacing w:line="500" w:lineRule="exact"/>
        <w:jc w:val="center"/>
        <w:rPr>
          <w:b/>
          <w:bCs/>
          <w:sz w:val="36"/>
          <w:szCs w:val="36"/>
          <w:lang w:eastAsia="zh-CN"/>
        </w:rPr>
      </w:pPr>
    </w:p>
    <w:p>
      <w:pPr>
        <w:spacing w:line="500" w:lineRule="exact"/>
        <w:jc w:val="center"/>
        <w:rPr>
          <w:b/>
          <w:bCs/>
          <w:sz w:val="36"/>
          <w:szCs w:val="36"/>
          <w:lang w:eastAsia="zh-CN"/>
        </w:rPr>
      </w:pPr>
      <w:r>
        <w:rPr>
          <w:rFonts w:hint="eastAsia"/>
          <w:b/>
          <w:bCs/>
          <w:sz w:val="36"/>
          <w:szCs w:val="36"/>
          <w:lang w:eastAsia="zh-CN"/>
        </w:rPr>
        <w:t>营业执照复印件</w:t>
      </w:r>
    </w:p>
    <w:p>
      <w:pPr>
        <w:pStyle w:val="2"/>
        <w:jc w:val="center"/>
      </w:pPr>
    </w:p>
    <w:p>
      <w:pPr>
        <w:pStyle w:val="2"/>
        <w:jc w:val="center"/>
      </w:pPr>
    </w:p>
    <w:p>
      <w:pPr>
        <w:pStyle w:val="2"/>
        <w:rPr>
          <w:rFonts w:ascii="Times New Roman" w:hAnsi="Times New Roman"/>
          <w:b/>
          <w:bCs/>
          <w:kern w:val="2"/>
          <w:sz w:val="36"/>
          <w:szCs w:val="36"/>
        </w:rPr>
      </w:pPr>
      <w:r>
        <w:rPr>
          <w:rFonts w:hint="eastAsia" w:ascii="Times New Roman" w:hAnsi="Times New Roman"/>
          <w:b/>
          <w:bCs/>
          <w:kern w:val="2"/>
          <w:sz w:val="36"/>
          <w:szCs w:val="36"/>
        </w:rPr>
        <w:t>业绩证明</w:t>
      </w:r>
    </w:p>
    <w:p>
      <w:pPr>
        <w:pStyle w:val="93"/>
        <w:spacing w:beforeLines="0" w:afterLines="0" w:line="240" w:lineRule="auto"/>
        <w:ind w:firstLine="0" w:firstLineChars="0"/>
        <w:jc w:val="center"/>
        <w:rPr>
          <w:rFonts w:ascii="Times New Roman" w:hAnsi="Times New Roman" w:cs="Times New Roman"/>
          <w:b/>
          <w:color w:val="FF0000"/>
          <w:sz w:val="24"/>
          <w:szCs w:val="24"/>
          <w:u w:val="single"/>
          <w:lang w:eastAsia="zh-CN"/>
        </w:rPr>
      </w:pPr>
      <w:r>
        <w:rPr>
          <w:rFonts w:hint="eastAsia" w:ascii="Times New Roman" w:hAnsi="Times New Roman" w:cs="Times New Roman"/>
          <w:b/>
          <w:color w:val="FF0000"/>
          <w:sz w:val="24"/>
          <w:szCs w:val="24"/>
          <w:u w:val="single"/>
          <w:lang w:eastAsia="zh-CN"/>
        </w:rPr>
        <w:t>（如内容超过一页，可附页）</w:t>
      </w:r>
    </w:p>
    <w:p>
      <w:pPr>
        <w:pStyle w:val="93"/>
        <w:spacing w:beforeLines="0" w:afterLines="0" w:line="240" w:lineRule="auto"/>
        <w:rPr>
          <w:rFonts w:cs="Times New Roman"/>
          <w:bCs w:val="0"/>
          <w:color w:val="4E6127"/>
          <w:lang w:eastAsia="zh-CN"/>
        </w:rPr>
      </w:pPr>
    </w:p>
    <w:p>
      <w:pPr>
        <w:pStyle w:val="93"/>
        <w:spacing w:beforeLines="0" w:afterLines="0" w:line="240" w:lineRule="auto"/>
        <w:rPr>
          <w:rFonts w:cs="Times New Roman"/>
          <w:bCs w:val="0"/>
          <w:lang w:eastAsia="zh-CN"/>
        </w:rPr>
      </w:pPr>
    </w:p>
    <w:bookmarkEnd w:id="0"/>
    <w:p>
      <w:pPr>
        <w:pStyle w:val="2"/>
        <w:spacing w:line="680" w:lineRule="exact"/>
        <w:rPr>
          <w:b/>
          <w:sz w:val="28"/>
          <w:szCs w:val="28"/>
        </w:rPr>
      </w:pPr>
    </w:p>
    <w:p>
      <w:pPr>
        <w:pStyle w:val="2"/>
        <w:spacing w:line="680" w:lineRule="exact"/>
        <w:rPr>
          <w:b/>
          <w:sz w:val="28"/>
          <w:szCs w:val="28"/>
        </w:rPr>
      </w:pPr>
    </w:p>
    <w:p>
      <w:pPr>
        <w:pStyle w:val="2"/>
      </w:pPr>
    </w:p>
    <w:p>
      <w:pPr>
        <w:pStyle w:val="2"/>
        <w:spacing w:line="680" w:lineRule="exact"/>
        <w:rPr>
          <w:b/>
          <w:sz w:val="28"/>
          <w:szCs w:val="28"/>
        </w:rPr>
      </w:pPr>
    </w:p>
    <w:p>
      <w:pPr>
        <w:pStyle w:val="2"/>
        <w:spacing w:line="680" w:lineRule="exact"/>
        <w:rPr>
          <w:b/>
          <w:sz w:val="28"/>
          <w:szCs w:val="28"/>
        </w:rPr>
      </w:pPr>
    </w:p>
    <w:p>
      <w:pPr>
        <w:pStyle w:val="2"/>
        <w:spacing w:line="680" w:lineRule="exact"/>
        <w:rPr>
          <w:b/>
          <w:sz w:val="28"/>
          <w:szCs w:val="28"/>
        </w:rPr>
      </w:pPr>
    </w:p>
    <w:p>
      <w:pPr>
        <w:snapToGrid w:val="0"/>
        <w:spacing w:line="400" w:lineRule="exact"/>
        <w:rPr>
          <w:b/>
          <w:bCs/>
          <w:sz w:val="32"/>
          <w:szCs w:val="32"/>
          <w:lang w:eastAsia="zh-CN"/>
        </w:rPr>
      </w:pPr>
    </w:p>
    <w:p>
      <w:pPr>
        <w:snapToGrid w:val="0"/>
        <w:spacing w:line="400" w:lineRule="exact"/>
        <w:rPr>
          <w:b/>
          <w:bCs/>
          <w:sz w:val="32"/>
          <w:szCs w:val="32"/>
          <w:lang w:eastAsia="zh-CN"/>
        </w:rPr>
      </w:pPr>
    </w:p>
    <w:p>
      <w:pPr>
        <w:snapToGrid w:val="0"/>
        <w:spacing w:line="400" w:lineRule="exact"/>
        <w:rPr>
          <w:b/>
          <w:bCs/>
          <w:sz w:val="32"/>
          <w:szCs w:val="32"/>
          <w:lang w:eastAsia="zh-CN"/>
        </w:rPr>
      </w:pPr>
    </w:p>
    <w:p>
      <w:pPr>
        <w:snapToGrid w:val="0"/>
        <w:spacing w:line="400" w:lineRule="exact"/>
        <w:rPr>
          <w:b/>
          <w:bCs/>
          <w:sz w:val="32"/>
          <w:szCs w:val="32"/>
          <w:lang w:eastAsia="zh-CN"/>
        </w:rPr>
      </w:pPr>
    </w:p>
    <w:p>
      <w:pPr>
        <w:snapToGrid w:val="0"/>
        <w:spacing w:line="400" w:lineRule="exact"/>
        <w:rPr>
          <w:b/>
          <w:bCs/>
          <w:sz w:val="32"/>
          <w:szCs w:val="32"/>
          <w:lang w:eastAsia="zh-CN"/>
        </w:rPr>
      </w:pPr>
    </w:p>
    <w:p>
      <w:pPr>
        <w:snapToGrid w:val="0"/>
        <w:spacing w:line="400" w:lineRule="exact"/>
        <w:rPr>
          <w:b/>
          <w:bCs/>
          <w:sz w:val="32"/>
          <w:szCs w:val="32"/>
          <w:lang w:eastAsia="zh-CN"/>
        </w:rPr>
      </w:pPr>
    </w:p>
    <w:p>
      <w:pPr>
        <w:snapToGrid w:val="0"/>
        <w:spacing w:line="400" w:lineRule="exact"/>
        <w:rPr>
          <w:sz w:val="24"/>
          <w:szCs w:val="24"/>
          <w:u w:val="single"/>
          <w:lang w:eastAsia="zh-CN"/>
        </w:rPr>
        <w:sectPr>
          <w:pgSz w:w="11910" w:h="16840"/>
          <w:pgMar w:top="1500" w:right="1278" w:bottom="740" w:left="1300" w:header="0" w:footer="551" w:gutter="0"/>
          <w:cols w:space="720" w:num="1"/>
          <w:docGrid w:linePitch="299" w:charSpace="0"/>
        </w:sectPr>
      </w:pPr>
    </w:p>
    <w:p>
      <w:pPr>
        <w:spacing w:line="360" w:lineRule="auto"/>
        <w:rPr>
          <w:rFonts w:ascii="Times New Roman" w:hAnsi="Times New Roman" w:cs="Times New Roman"/>
          <w:b/>
          <w:sz w:val="36"/>
          <w:szCs w:val="36"/>
          <w:lang w:eastAsia="zh-CN"/>
        </w:rPr>
      </w:pPr>
      <w:r>
        <w:rPr>
          <w:rFonts w:hint="eastAsia"/>
          <w:b/>
          <w:bCs/>
          <w:sz w:val="32"/>
          <w:szCs w:val="32"/>
          <w:lang w:eastAsia="zh-CN"/>
        </w:rPr>
        <w:t>附件三：</w:t>
      </w:r>
    </w:p>
    <w:p>
      <w:pPr>
        <w:spacing w:line="360" w:lineRule="auto"/>
        <w:jc w:val="center"/>
        <w:rPr>
          <w:rFonts w:ascii="Times New Roman" w:hAnsi="Times New Roman" w:cs="Times New Roman"/>
          <w:b/>
          <w:sz w:val="36"/>
          <w:szCs w:val="36"/>
          <w:lang w:eastAsia="zh-CN"/>
        </w:rPr>
      </w:pPr>
      <w:r>
        <w:rPr>
          <w:rFonts w:hint="eastAsia" w:ascii="Times New Roman" w:hAnsi="Times New Roman" w:cs="Times New Roman"/>
          <w:b/>
          <w:sz w:val="36"/>
          <w:szCs w:val="36"/>
          <w:lang w:eastAsia="zh-CN"/>
        </w:rPr>
        <w:t>商务报价函</w:t>
      </w:r>
    </w:p>
    <w:p>
      <w:pPr>
        <w:pStyle w:val="2"/>
        <w:spacing w:line="360" w:lineRule="auto"/>
      </w:pPr>
    </w:p>
    <w:p>
      <w:pPr>
        <w:spacing w:line="360" w:lineRule="auto"/>
        <w:rPr>
          <w:rFonts w:ascii="Times New Roman"/>
          <w:sz w:val="28"/>
          <w:szCs w:val="28"/>
          <w:lang w:eastAsia="zh-CN"/>
        </w:rPr>
      </w:pPr>
      <w:r>
        <w:rPr>
          <w:rFonts w:hint="eastAsia" w:ascii="Times New Roman" w:hAnsi="Times New Roman"/>
          <w:sz w:val="28"/>
          <w:szCs w:val="28"/>
          <w:lang w:eastAsia="zh-CN"/>
        </w:rPr>
        <w:t>致：</w:t>
      </w:r>
      <w:r>
        <w:rPr>
          <w:rFonts w:hint="eastAsia" w:ascii="Times New Roman"/>
          <w:sz w:val="28"/>
          <w:szCs w:val="28"/>
          <w:lang w:eastAsia="zh-CN"/>
        </w:rPr>
        <w:t>福建福海创石油化工有限公司</w:t>
      </w:r>
    </w:p>
    <w:p>
      <w:pPr>
        <w:spacing w:line="360" w:lineRule="auto"/>
        <w:ind w:firstLine="560" w:firstLineChars="200"/>
        <w:rPr>
          <w:rFonts w:ascii="黑体" w:hAnsi="黑体" w:eastAsia="黑体"/>
          <w:bCs/>
          <w:sz w:val="28"/>
          <w:szCs w:val="28"/>
          <w:lang w:eastAsia="zh-CN"/>
        </w:rPr>
      </w:pPr>
      <w:r>
        <w:rPr>
          <w:rFonts w:hint="eastAsia" w:ascii="Times New Roman" w:hAnsi="Times New Roman"/>
          <w:sz w:val="28"/>
          <w:szCs w:val="28"/>
          <w:lang w:eastAsia="zh-CN"/>
        </w:rPr>
        <w:t>在充分</w:t>
      </w:r>
      <w:r>
        <w:rPr>
          <w:rFonts w:hint="eastAsia" w:ascii="Times New Roman" w:hAnsi="ˎ̥"/>
          <w:sz w:val="28"/>
          <w:szCs w:val="28"/>
          <w:lang w:eastAsia="zh-CN"/>
        </w:rPr>
        <w:t>研究福建福海创石油化工有限公司</w:t>
      </w:r>
      <w:r>
        <w:rPr>
          <w:rFonts w:hint="eastAsia" w:ascii="Times New Roman" w:hAnsi="ˎ̥"/>
          <w:sz w:val="28"/>
          <w:szCs w:val="28"/>
          <w:u w:val="single"/>
          <w:lang w:eastAsia="zh-CN"/>
        </w:rPr>
        <w:t>61-P-314离心泵采购</w:t>
      </w:r>
      <w:r>
        <w:rPr>
          <w:rFonts w:hint="eastAsia" w:ascii="Times New Roman" w:hAnsi="ˎ̥"/>
          <w:sz w:val="28"/>
          <w:szCs w:val="28"/>
          <w:lang w:eastAsia="zh-CN"/>
        </w:rPr>
        <w:t>比选文件的全部内容后，我方愿以以下报价，严格按照自主比选文件的要求，参与本项目的比选。</w:t>
      </w:r>
    </w:p>
    <w:tbl>
      <w:tblPr>
        <w:tblStyle w:val="57"/>
        <w:tblW w:w="9499" w:type="dxa"/>
        <w:tblInd w:w="-318" w:type="dxa"/>
        <w:tblLayout w:type="fixed"/>
        <w:tblCellMar>
          <w:top w:w="0" w:type="dxa"/>
          <w:left w:w="108" w:type="dxa"/>
          <w:bottom w:w="0" w:type="dxa"/>
          <w:right w:w="108" w:type="dxa"/>
        </w:tblCellMar>
      </w:tblPr>
      <w:tblGrid>
        <w:gridCol w:w="9499"/>
      </w:tblGrid>
      <w:tr>
        <w:tblPrEx>
          <w:tblLayout w:type="fixed"/>
          <w:tblCellMar>
            <w:top w:w="0" w:type="dxa"/>
            <w:left w:w="108" w:type="dxa"/>
            <w:bottom w:w="0" w:type="dxa"/>
            <w:right w:w="108" w:type="dxa"/>
          </w:tblCellMar>
        </w:tblPrEx>
        <w:trPr>
          <w:trHeight w:val="604" w:hRule="atLeast"/>
        </w:trPr>
        <w:tc>
          <w:tcPr>
            <w:tcW w:w="9499" w:type="dxa"/>
            <w:shd w:val="clear" w:color="auto" w:fill="auto"/>
            <w:vAlign w:val="center"/>
          </w:tcPr>
          <w:p>
            <w:pPr>
              <w:widowControl/>
              <w:rPr>
                <w:rFonts w:asciiTheme="minorEastAsia" w:hAnsiTheme="minorEastAsia" w:eastAsiaTheme="minorEastAsia"/>
                <w:b/>
                <w:bCs/>
                <w:szCs w:val="21"/>
                <w:lang w:eastAsia="zh-CN"/>
              </w:rPr>
            </w:pPr>
          </w:p>
          <w:p>
            <w:pPr>
              <w:spacing w:line="360" w:lineRule="auto"/>
              <w:ind w:firstLine="1120" w:firstLineChars="400"/>
              <w:rPr>
                <w:rFonts w:ascii="Times New Roman" w:hAnsi="Times New Roman"/>
                <w:sz w:val="28"/>
                <w:szCs w:val="28"/>
                <w:lang w:eastAsia="zh-CN"/>
              </w:rPr>
            </w:pPr>
            <w:r>
              <w:rPr>
                <w:rFonts w:hint="eastAsia" w:ascii="Times New Roman" w:hAnsi="Times New Roman"/>
                <w:sz w:val="28"/>
                <w:szCs w:val="28"/>
                <w:lang w:eastAsia="zh-CN"/>
              </w:rPr>
              <w:t>本项目总价为：</w:t>
            </w:r>
            <w:r>
              <w:rPr>
                <w:rFonts w:hint="eastAsia" w:ascii="Times New Roman" w:hAnsi="Times New Roman"/>
                <w:sz w:val="28"/>
                <w:szCs w:val="28"/>
                <w:u w:val="single"/>
                <w:lang w:eastAsia="zh-CN"/>
              </w:rPr>
              <w:t xml:space="preserve"> </w:t>
            </w:r>
            <w:r>
              <w:rPr>
                <w:rFonts w:ascii="Times New Roman" w:hAnsi="Times New Roman"/>
                <w:sz w:val="28"/>
                <w:szCs w:val="28"/>
                <w:u w:val="single"/>
                <w:lang w:eastAsia="zh-CN"/>
              </w:rPr>
              <w:t xml:space="preserve">                                          </w:t>
            </w:r>
          </w:p>
          <w:p>
            <w:pPr>
              <w:pStyle w:val="2"/>
              <w:spacing w:line="360" w:lineRule="auto"/>
              <w:rPr>
                <w:rFonts w:ascii="Times New Roman" w:hAnsi="Times New Roman"/>
                <w:sz w:val="28"/>
                <w:szCs w:val="28"/>
              </w:rPr>
            </w:pPr>
          </w:p>
          <w:p>
            <w:pPr>
              <w:pStyle w:val="2"/>
              <w:spacing w:line="360" w:lineRule="auto"/>
              <w:rPr>
                <w:rFonts w:ascii="Times New Roman" w:hAnsi="Times New Roman"/>
                <w:sz w:val="28"/>
                <w:szCs w:val="28"/>
              </w:rPr>
            </w:pPr>
            <w:r>
              <w:rPr>
                <w:rFonts w:hint="eastAsia" w:ascii="Times New Roman" w:hAnsi="Times New Roman"/>
                <w:sz w:val="28"/>
                <w:szCs w:val="28"/>
              </w:rPr>
              <w:t xml:space="preserve"> </w:t>
            </w:r>
            <w:r>
              <w:rPr>
                <w:rFonts w:ascii="Times New Roman" w:hAnsi="Times New Roman"/>
                <w:sz w:val="28"/>
                <w:szCs w:val="28"/>
              </w:rPr>
              <w:t xml:space="preserve">               以上报价所含增值税类型及税率：</w:t>
            </w:r>
            <w:r>
              <w:rPr>
                <w:rFonts w:hint="eastAsia" w:ascii="Times New Roman" w:hAnsi="Times New Roman"/>
                <w:sz w:val="28"/>
                <w:szCs w:val="28"/>
                <w:u w:val="single"/>
              </w:rPr>
              <w:t xml:space="preserve"> </w:t>
            </w:r>
            <w:r>
              <w:rPr>
                <w:rFonts w:ascii="Times New Roman" w:hAnsi="Times New Roman"/>
                <w:sz w:val="28"/>
                <w:szCs w:val="28"/>
                <w:u w:val="single"/>
              </w:rPr>
              <w:t xml:space="preserve">                            </w:t>
            </w:r>
            <w:r>
              <w:rPr>
                <w:rFonts w:hint="eastAsia" w:ascii="Times New Roman" w:hAnsi="Times New Roman"/>
                <w:sz w:val="28"/>
                <w:szCs w:val="28"/>
                <w:u w:val="single"/>
              </w:rPr>
              <w:t xml:space="preserve"> </w:t>
            </w:r>
            <w:r>
              <w:rPr>
                <w:rFonts w:ascii="Times New Roman" w:hAnsi="Times New Roman"/>
                <w:sz w:val="28"/>
                <w:szCs w:val="28"/>
              </w:rPr>
              <w:t xml:space="preserve">   </w:t>
            </w:r>
          </w:p>
          <w:p>
            <w:pPr>
              <w:spacing w:line="360" w:lineRule="auto"/>
              <w:ind w:firstLine="560" w:firstLineChars="200"/>
              <w:rPr>
                <w:rFonts w:ascii="Times New Roman" w:hAnsi="Times New Roman"/>
                <w:sz w:val="28"/>
                <w:szCs w:val="28"/>
                <w:lang w:eastAsia="zh-CN"/>
              </w:rPr>
            </w:pPr>
            <w:r>
              <w:rPr>
                <w:rFonts w:hint="eastAsia" w:ascii="Times New Roman" w:hAnsi="Times New Roman"/>
                <w:sz w:val="28"/>
                <w:szCs w:val="28"/>
                <w:lang w:eastAsia="zh-CN"/>
              </w:rPr>
              <w:t xml:space="preserve"> </w:t>
            </w:r>
            <w:r>
              <w:rPr>
                <w:rFonts w:ascii="Times New Roman" w:hAnsi="Times New Roman"/>
                <w:sz w:val="28"/>
                <w:szCs w:val="28"/>
                <w:lang w:eastAsia="zh-CN"/>
              </w:rPr>
              <w:t xml:space="preserve">       </w:t>
            </w:r>
          </w:p>
          <w:p>
            <w:pPr>
              <w:spacing w:line="360" w:lineRule="auto"/>
              <w:ind w:firstLine="602" w:firstLineChars="200"/>
              <w:rPr>
                <w:b/>
                <w:lang w:eastAsia="zh-CN"/>
              </w:rPr>
            </w:pPr>
            <w:r>
              <w:rPr>
                <w:b/>
                <w:sz w:val="30"/>
                <w:szCs w:val="30"/>
                <w:lang w:eastAsia="zh-CN"/>
              </w:rPr>
              <w:t xml:space="preserve">  备注：报价时</w:t>
            </w:r>
            <w:r>
              <w:rPr>
                <w:rFonts w:hint="eastAsia"/>
                <w:b/>
                <w:sz w:val="30"/>
                <w:szCs w:val="30"/>
                <w:lang w:eastAsia="zh-CN"/>
              </w:rPr>
              <w:t>需按后附具体各项报价清单进行详细报价。本项报价函及后附报价清单作为商务标需单独密封报价。</w:t>
            </w:r>
            <w:r>
              <w:rPr>
                <w:b/>
                <w:sz w:val="30"/>
                <w:szCs w:val="30"/>
                <w:lang w:eastAsia="zh-CN"/>
              </w:rPr>
              <w:t xml:space="preserve">          </w:t>
            </w:r>
            <w:r>
              <w:rPr>
                <w:rFonts w:ascii="Times New Roman" w:hAnsi="Times New Roman"/>
                <w:b/>
                <w:sz w:val="28"/>
                <w:szCs w:val="28"/>
                <w:lang w:eastAsia="zh-CN"/>
              </w:rPr>
              <w:t xml:space="preserve">          </w:t>
            </w:r>
          </w:p>
        </w:tc>
      </w:tr>
      <w:tr>
        <w:tblPrEx>
          <w:tblLayout w:type="fixed"/>
          <w:tblCellMar>
            <w:top w:w="0" w:type="dxa"/>
            <w:left w:w="108" w:type="dxa"/>
            <w:bottom w:w="0" w:type="dxa"/>
            <w:right w:w="108" w:type="dxa"/>
          </w:tblCellMar>
        </w:tblPrEx>
        <w:trPr>
          <w:trHeight w:val="604" w:hRule="atLeast"/>
        </w:trPr>
        <w:tc>
          <w:tcPr>
            <w:tcW w:w="9499" w:type="dxa"/>
            <w:shd w:val="clear" w:color="auto" w:fill="auto"/>
            <w:vAlign w:val="center"/>
          </w:tcPr>
          <w:p>
            <w:pPr>
              <w:widowControl/>
              <w:spacing w:line="360" w:lineRule="auto"/>
              <w:rPr>
                <w:b/>
                <w:lang w:eastAsia="zh-CN"/>
              </w:rPr>
            </w:pPr>
            <w:r>
              <w:rPr>
                <w:rFonts w:hint="eastAsia" w:asciiTheme="minorEastAsia" w:hAnsiTheme="minorEastAsia" w:eastAsiaTheme="minorEastAsia"/>
                <w:b/>
                <w:bCs/>
                <w:szCs w:val="21"/>
                <w:lang w:eastAsia="zh-CN"/>
              </w:rPr>
              <w:t xml:space="preserve"> </w:t>
            </w:r>
            <w:r>
              <w:rPr>
                <w:rFonts w:asciiTheme="minorEastAsia" w:hAnsiTheme="minorEastAsia" w:eastAsiaTheme="minorEastAsia"/>
                <w:b/>
                <w:bCs/>
                <w:szCs w:val="21"/>
                <w:lang w:eastAsia="zh-CN"/>
              </w:rPr>
              <w:t xml:space="preserve">    </w:t>
            </w:r>
            <w:r>
              <w:rPr>
                <w:rFonts w:hint="eastAsia" w:ascii="Times New Roman" w:hAnsi="Times New Roman"/>
                <w:sz w:val="28"/>
                <w:szCs w:val="28"/>
                <w:lang w:eastAsia="zh-CN"/>
              </w:rPr>
              <w:t xml:space="preserve"> </w:t>
            </w:r>
            <w:r>
              <w:rPr>
                <w:rFonts w:ascii="Times New Roman" w:hAnsi="Times New Roman"/>
                <w:sz w:val="28"/>
                <w:szCs w:val="28"/>
                <w:lang w:eastAsia="zh-CN"/>
              </w:rPr>
              <w:t xml:space="preserve">          </w:t>
            </w:r>
            <w:r>
              <w:rPr>
                <w:rFonts w:ascii="Times New Roman" w:hAnsi="Times New Roman"/>
                <w:b/>
                <w:sz w:val="28"/>
                <w:szCs w:val="28"/>
                <w:lang w:eastAsia="zh-CN"/>
              </w:rPr>
              <w:t xml:space="preserve">                        </w:t>
            </w:r>
          </w:p>
        </w:tc>
      </w:tr>
    </w:tbl>
    <w:p>
      <w:pPr>
        <w:spacing w:line="360" w:lineRule="auto"/>
        <w:ind w:firstLine="560" w:firstLineChars="200"/>
        <w:rPr>
          <w:sz w:val="28"/>
          <w:u w:val="single"/>
          <w:lang w:eastAsia="zh-CN"/>
        </w:rPr>
      </w:pPr>
      <w:r>
        <w:rPr>
          <w:rFonts w:hint="eastAsia"/>
          <w:sz w:val="28"/>
          <w:lang w:eastAsia="zh-CN"/>
        </w:rPr>
        <w:t>参选人：</w:t>
      </w:r>
      <w:r>
        <w:rPr>
          <w:rFonts w:hint="eastAsia"/>
          <w:sz w:val="28"/>
          <w:u w:val="single"/>
          <w:lang w:eastAsia="zh-CN"/>
        </w:rPr>
        <w:t xml:space="preserve">   </w:t>
      </w:r>
      <w:r>
        <w:rPr>
          <w:sz w:val="28"/>
          <w:u w:val="single"/>
          <w:lang w:eastAsia="zh-CN"/>
        </w:rPr>
        <w:t xml:space="preserve">    单位名称</w:t>
      </w:r>
      <w:r>
        <w:rPr>
          <w:rFonts w:hint="eastAsia"/>
          <w:sz w:val="28"/>
          <w:u w:val="single"/>
          <w:lang w:eastAsia="zh-CN"/>
        </w:rPr>
        <w:t xml:space="preserve">   </w:t>
      </w:r>
      <w:r>
        <w:rPr>
          <w:rFonts w:hint="eastAsia"/>
          <w:color w:val="00B050"/>
          <w:sz w:val="28"/>
          <w:lang w:eastAsia="zh-CN"/>
        </w:rPr>
        <w:t>（加盖参选单位章）</w:t>
      </w:r>
    </w:p>
    <w:p>
      <w:pPr>
        <w:spacing w:line="360" w:lineRule="auto"/>
        <w:ind w:firstLine="560" w:firstLineChars="200"/>
        <w:rPr>
          <w:color w:val="00B050"/>
          <w:sz w:val="28"/>
          <w:lang w:eastAsia="zh-CN"/>
        </w:rPr>
      </w:pPr>
      <w:r>
        <w:rPr>
          <w:rFonts w:hint="eastAsia"/>
          <w:sz w:val="28"/>
          <w:lang w:eastAsia="zh-CN"/>
        </w:rPr>
        <w:t>法定代表人：</w:t>
      </w:r>
      <w:r>
        <w:rPr>
          <w:rFonts w:hint="eastAsia"/>
          <w:sz w:val="28"/>
          <w:u w:val="single"/>
          <w:lang w:eastAsia="zh-CN"/>
        </w:rPr>
        <w:t xml:space="preserve">                 </w:t>
      </w:r>
      <w:r>
        <w:rPr>
          <w:rFonts w:hint="eastAsia"/>
          <w:color w:val="00B050"/>
          <w:sz w:val="28"/>
          <w:lang w:eastAsia="zh-CN"/>
        </w:rPr>
        <w:t>（签字）</w:t>
      </w:r>
    </w:p>
    <w:p>
      <w:pPr>
        <w:spacing w:line="360" w:lineRule="auto"/>
        <w:ind w:firstLine="560" w:firstLineChars="200"/>
        <w:rPr>
          <w:color w:val="C00000"/>
          <w:sz w:val="28"/>
          <w:u w:val="single"/>
          <w:lang w:eastAsia="zh-CN"/>
        </w:rPr>
      </w:pPr>
      <w:r>
        <w:rPr>
          <w:rFonts w:hint="eastAsia"/>
          <w:sz w:val="28"/>
          <w:lang w:eastAsia="zh-CN"/>
        </w:rPr>
        <w:t>或其授权委托代理人：</w:t>
      </w:r>
      <w:r>
        <w:rPr>
          <w:rFonts w:hint="eastAsia"/>
          <w:sz w:val="28"/>
          <w:u w:val="single"/>
          <w:lang w:eastAsia="zh-CN"/>
        </w:rPr>
        <w:t xml:space="preserve">                 </w:t>
      </w:r>
      <w:r>
        <w:rPr>
          <w:sz w:val="28"/>
          <w:szCs w:val="36"/>
          <w:lang w:eastAsia="zh-CN"/>
        </w:rPr>
        <w:t>_</w:t>
      </w:r>
      <w:r>
        <w:rPr>
          <w:rFonts w:hint="eastAsia"/>
          <w:color w:val="00B050"/>
          <w:sz w:val="28"/>
          <w:lang w:eastAsia="zh-CN"/>
        </w:rPr>
        <w:t>（签字）</w:t>
      </w:r>
    </w:p>
    <w:p>
      <w:pPr>
        <w:pStyle w:val="2"/>
        <w:spacing w:line="360" w:lineRule="auto"/>
        <w:ind w:firstLine="560" w:firstLineChars="200"/>
      </w:pPr>
      <w:r>
        <w:rPr>
          <w:rFonts w:hint="eastAsia" w:hAnsi="宋体" w:cs="宋体"/>
          <w:sz w:val="28"/>
        </w:rPr>
        <w:t>联系电话及邮箱：</w:t>
      </w:r>
      <w:r>
        <w:rPr>
          <w:rFonts w:hint="eastAsia"/>
          <w:u w:val="single"/>
        </w:rPr>
        <w:t xml:space="preserve">         </w:t>
      </w:r>
      <w:r>
        <w:rPr>
          <w:u w:val="single"/>
        </w:rPr>
        <w:t xml:space="preserve">  </w:t>
      </w:r>
      <w:r>
        <w:rPr>
          <w:rFonts w:hint="eastAsia"/>
          <w:u w:val="single"/>
        </w:rPr>
        <w:t xml:space="preserve">         </w:t>
      </w:r>
    </w:p>
    <w:p>
      <w:pPr>
        <w:ind w:firstLine="560" w:firstLineChars="200"/>
        <w:rPr>
          <w:sz w:val="28"/>
          <w:u w:val="single"/>
          <w:lang w:eastAsia="zh-CN"/>
        </w:rPr>
      </w:pPr>
      <w:r>
        <w:rPr>
          <w:rFonts w:hint="eastAsia"/>
          <w:sz w:val="28"/>
          <w:lang w:eastAsia="zh-CN"/>
        </w:rPr>
        <w:t xml:space="preserve">编制时间： </w:t>
      </w:r>
      <w:r>
        <w:rPr>
          <w:rFonts w:hint="eastAsia"/>
          <w:sz w:val="28"/>
          <w:u w:val="single"/>
          <w:lang w:eastAsia="zh-CN"/>
        </w:rPr>
        <w:t xml:space="preserve">      年   月   日</w:t>
      </w:r>
    </w:p>
    <w:p>
      <w:pPr>
        <w:widowControl/>
        <w:autoSpaceDE/>
        <w:autoSpaceDN/>
        <w:rPr>
          <w:rFonts w:hAnsi="Calibri" w:cs="Times New Roman"/>
          <w:sz w:val="34"/>
          <w:lang w:eastAsia="zh-CN"/>
        </w:rPr>
      </w:pPr>
      <w:r>
        <w:rPr>
          <w:lang w:eastAsia="zh-CN"/>
        </w:rPr>
        <w:br w:type="page"/>
      </w:r>
    </w:p>
    <w:p>
      <w:pPr>
        <w:pStyle w:val="2"/>
        <w:rPr>
          <w:rFonts w:asciiTheme="minorEastAsia" w:hAnsiTheme="minorEastAsia" w:eastAsiaTheme="minorEastAsia"/>
          <w:b/>
          <w:sz w:val="36"/>
          <w:szCs w:val="36"/>
        </w:rPr>
      </w:pPr>
      <w:r>
        <w:rPr>
          <w:rFonts w:hint="eastAsia" w:asciiTheme="minorEastAsia" w:hAnsiTheme="minorEastAsia" w:eastAsiaTheme="minorEastAsia"/>
          <w:b/>
          <w:sz w:val="36"/>
          <w:szCs w:val="36"/>
        </w:rPr>
        <w:t>参选报价单</w:t>
      </w:r>
    </w:p>
    <w:p>
      <w:pPr>
        <w:spacing w:line="520" w:lineRule="exact"/>
        <w:rPr>
          <w:rFonts w:asciiTheme="minorEastAsia" w:hAnsiTheme="minorEastAsia" w:eastAsiaTheme="minorEastAsia"/>
          <w:sz w:val="24"/>
          <w:szCs w:val="24"/>
          <w:lang w:eastAsia="zh-CN"/>
        </w:rPr>
      </w:pPr>
    </w:p>
    <w:p>
      <w:pPr>
        <w:spacing w:line="520" w:lineRule="exact"/>
        <w:rPr>
          <w:rFonts w:asciiTheme="minorEastAsia" w:hAnsiTheme="minorEastAsia" w:eastAsiaTheme="minorEastAsia"/>
          <w:sz w:val="28"/>
          <w:szCs w:val="24"/>
          <w:lang w:eastAsia="zh-CN"/>
        </w:rPr>
      </w:pPr>
    </w:p>
    <w:p>
      <w:pPr>
        <w:tabs>
          <w:tab w:val="left" w:pos="2955"/>
          <w:tab w:val="center" w:pos="4535"/>
        </w:tabs>
        <w:rPr>
          <w:rFonts w:asciiTheme="minorEastAsia" w:hAnsiTheme="minorEastAsia" w:eastAsiaTheme="minorEastAsia"/>
          <w:sz w:val="28"/>
          <w:szCs w:val="24"/>
          <w:lang w:eastAsia="zh-CN"/>
        </w:rPr>
      </w:pPr>
      <w:r>
        <w:rPr>
          <w:rFonts w:asciiTheme="minorEastAsia" w:hAnsiTheme="minorEastAsia" w:eastAsiaTheme="minorEastAsia"/>
          <w:b/>
          <w:sz w:val="28"/>
          <w:szCs w:val="24"/>
          <w:lang w:eastAsia="zh-CN"/>
        </w:rPr>
        <w:tab/>
      </w:r>
      <w:r>
        <w:rPr>
          <w:rFonts w:asciiTheme="minorEastAsia" w:hAnsiTheme="minorEastAsia" w:eastAsiaTheme="minorEastAsia"/>
          <w:b/>
          <w:sz w:val="28"/>
          <w:szCs w:val="24"/>
          <w:lang w:eastAsia="zh-CN"/>
        </w:rPr>
        <w:tab/>
      </w:r>
      <w:r>
        <w:rPr>
          <w:rFonts w:hint="eastAsia" w:asciiTheme="minorEastAsia" w:hAnsiTheme="minorEastAsia" w:eastAsiaTheme="minorEastAsia"/>
          <w:b/>
          <w:sz w:val="28"/>
          <w:szCs w:val="24"/>
          <w:lang w:eastAsia="zh-CN"/>
        </w:rPr>
        <w:t>报 价 函</w:t>
      </w:r>
    </w:p>
    <w:tbl>
      <w:tblPr>
        <w:tblStyle w:val="57"/>
        <w:tblW w:w="9380" w:type="dxa"/>
        <w:tblInd w:w="93" w:type="dxa"/>
        <w:tblLayout w:type="fixed"/>
        <w:tblCellMar>
          <w:top w:w="0" w:type="dxa"/>
          <w:left w:w="108" w:type="dxa"/>
          <w:bottom w:w="0" w:type="dxa"/>
          <w:right w:w="108" w:type="dxa"/>
        </w:tblCellMar>
      </w:tblPr>
      <w:tblGrid>
        <w:gridCol w:w="15"/>
        <w:gridCol w:w="865"/>
        <w:gridCol w:w="1781"/>
        <w:gridCol w:w="705"/>
        <w:gridCol w:w="735"/>
        <w:gridCol w:w="1290"/>
        <w:gridCol w:w="1425"/>
        <w:gridCol w:w="2564"/>
      </w:tblGrid>
      <w:tr>
        <w:tblPrEx>
          <w:tblLayout w:type="fixed"/>
          <w:tblCellMar>
            <w:top w:w="0" w:type="dxa"/>
            <w:left w:w="108" w:type="dxa"/>
            <w:bottom w:w="0" w:type="dxa"/>
            <w:right w:w="108" w:type="dxa"/>
          </w:tblCellMar>
        </w:tblPrEx>
        <w:trPr>
          <w:trHeight w:val="420" w:hRule="atLeast"/>
        </w:trPr>
        <w:tc>
          <w:tcPr>
            <w:tcW w:w="88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序号</w:t>
            </w:r>
          </w:p>
        </w:tc>
        <w:tc>
          <w:tcPr>
            <w:tcW w:w="1781"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物品名称</w:t>
            </w:r>
          </w:p>
        </w:tc>
        <w:tc>
          <w:tcPr>
            <w:tcW w:w="705"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rPr>
              <w:t>数量</w:t>
            </w:r>
          </w:p>
        </w:tc>
        <w:tc>
          <w:tcPr>
            <w:tcW w:w="735"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eastAsia="zh-CN"/>
              </w:rPr>
              <w:t>单位</w:t>
            </w:r>
          </w:p>
        </w:tc>
        <w:tc>
          <w:tcPr>
            <w:tcW w:w="1290"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lang w:eastAsia="zh-CN"/>
              </w:rPr>
              <w:t>单价</w:t>
            </w:r>
          </w:p>
        </w:tc>
        <w:tc>
          <w:tcPr>
            <w:tcW w:w="1425"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eastAsia="zh-CN"/>
              </w:rPr>
              <w:t>合计（元）</w:t>
            </w:r>
          </w:p>
        </w:tc>
        <w:tc>
          <w:tcPr>
            <w:tcW w:w="2564"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eastAsia="zh-CN"/>
              </w:rPr>
              <w:t>备注</w:t>
            </w:r>
          </w:p>
        </w:tc>
      </w:tr>
      <w:tr>
        <w:tblPrEx>
          <w:tblLayout w:type="fixed"/>
          <w:tblCellMar>
            <w:top w:w="0" w:type="dxa"/>
            <w:left w:w="108" w:type="dxa"/>
            <w:bottom w:w="0" w:type="dxa"/>
            <w:right w:w="108" w:type="dxa"/>
          </w:tblCellMar>
        </w:tblPrEx>
        <w:trPr>
          <w:trHeight w:val="420" w:hRule="atLeast"/>
        </w:trPr>
        <w:tc>
          <w:tcPr>
            <w:tcW w:w="880"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eastAsia="zh-CN"/>
              </w:rPr>
              <w:t>1</w:t>
            </w:r>
          </w:p>
        </w:tc>
        <w:tc>
          <w:tcPr>
            <w:tcW w:w="1781"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val="en-US" w:eastAsia="zh-CN"/>
              </w:rPr>
              <w:t>61-P-314离心泵</w:t>
            </w:r>
          </w:p>
        </w:tc>
        <w:tc>
          <w:tcPr>
            <w:tcW w:w="705"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val="en-US" w:eastAsia="zh-CN"/>
              </w:rPr>
              <w:t>1</w:t>
            </w:r>
          </w:p>
        </w:tc>
        <w:tc>
          <w:tcPr>
            <w:tcW w:w="735"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val="en-US" w:eastAsia="zh-CN"/>
              </w:rPr>
              <w:t>台</w:t>
            </w:r>
          </w:p>
        </w:tc>
        <w:tc>
          <w:tcPr>
            <w:tcW w:w="1290"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24"/>
                <w:szCs w:val="24"/>
              </w:rPr>
            </w:pPr>
          </w:p>
        </w:tc>
        <w:tc>
          <w:tcPr>
            <w:tcW w:w="1425"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24"/>
                <w:szCs w:val="24"/>
              </w:rPr>
            </w:pPr>
          </w:p>
        </w:tc>
        <w:tc>
          <w:tcPr>
            <w:tcW w:w="2564"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24"/>
                <w:szCs w:val="24"/>
                <w:lang w:eastAsia="zh-CN"/>
              </w:rPr>
            </w:pPr>
            <w:r>
              <w:rPr>
                <w:rFonts w:hint="eastAsia" w:ascii="宋体" w:hAnsi="宋体" w:eastAsia="宋体" w:cs="宋体"/>
                <w:i w:val="0"/>
                <w:color w:val="000000"/>
                <w:kern w:val="0"/>
                <w:sz w:val="18"/>
                <w:szCs w:val="18"/>
                <w:u w:val="none"/>
                <w:lang w:val="en-US" w:eastAsia="zh-CN" w:bidi="ar"/>
              </w:rPr>
              <w:t>流量400m3 扬程230米 介质密度710KG/m3</w:t>
            </w:r>
            <w:r>
              <w:rPr>
                <w:rFonts w:hint="eastAsia" w:cs="宋体"/>
                <w:i w:val="0"/>
                <w:color w:val="000000"/>
                <w:kern w:val="0"/>
                <w:sz w:val="18"/>
                <w:szCs w:val="18"/>
                <w:u w:val="none"/>
                <w:lang w:val="en-US" w:eastAsia="zh-CN" w:bidi="ar"/>
              </w:rPr>
              <w:t>（具体技术参数以双方技术协议为准）</w:t>
            </w:r>
          </w:p>
        </w:tc>
      </w:tr>
      <w:tr>
        <w:tblPrEx>
          <w:tblLayout w:type="fixed"/>
          <w:tblCellMar>
            <w:top w:w="0" w:type="dxa"/>
            <w:left w:w="108" w:type="dxa"/>
            <w:bottom w:w="0" w:type="dxa"/>
            <w:right w:w="108" w:type="dxa"/>
          </w:tblCellMar>
        </w:tblPrEx>
        <w:trPr>
          <w:trHeight w:val="648" w:hRule="atLeast"/>
        </w:trPr>
        <w:tc>
          <w:tcPr>
            <w:tcW w:w="880"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24"/>
                <w:szCs w:val="24"/>
              </w:rPr>
            </w:pPr>
          </w:p>
        </w:tc>
        <w:tc>
          <w:tcPr>
            <w:tcW w:w="1781"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eastAsia="zh-CN"/>
              </w:rPr>
              <w:t>总价（元）</w:t>
            </w:r>
          </w:p>
        </w:tc>
        <w:tc>
          <w:tcPr>
            <w:tcW w:w="6719" w:type="dxa"/>
            <w:gridSpan w:val="5"/>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5" w:type="dxa"/>
          <w:trHeight w:val="1706" w:hRule="atLeast"/>
        </w:trPr>
        <w:tc>
          <w:tcPr>
            <w:tcW w:w="9365" w:type="dxa"/>
            <w:gridSpan w:val="7"/>
            <w:shd w:val="clear" w:color="auto" w:fill="auto"/>
          </w:tcPr>
          <w:p>
            <w:pPr>
              <w:widowControl/>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说明：</w:t>
            </w:r>
          </w:p>
          <w:p>
            <w:pPr>
              <w:widowControl/>
              <w:numPr>
                <w:ilvl w:val="0"/>
                <w:numId w:val="4"/>
              </w:numPr>
              <w:autoSpaceDE/>
              <w:autoSpaceDN/>
              <w:rPr>
                <w:rFonts w:cs="Arial" w:asciiTheme="minorEastAsia" w:hAnsiTheme="minorEastAsia" w:eastAsiaTheme="minorEastAsia"/>
                <w:sz w:val="24"/>
                <w:szCs w:val="24"/>
                <w:lang w:eastAsia="zh-CN"/>
              </w:rPr>
            </w:pPr>
            <w:r>
              <w:rPr>
                <w:rFonts w:hint="eastAsia" w:cs="Arial" w:asciiTheme="minorEastAsia" w:hAnsiTheme="minorEastAsia" w:eastAsiaTheme="minorEastAsia"/>
                <w:sz w:val="24"/>
                <w:szCs w:val="24"/>
                <w:lang w:eastAsia="zh-CN"/>
              </w:rPr>
              <w:t>交货地点：漳州市古雷经济开发区福海创腾龙芳烃、翔鹭石化、翔鹭码头 。</w:t>
            </w:r>
          </w:p>
          <w:p>
            <w:pPr>
              <w:widowControl/>
              <w:numPr>
                <w:ilvl w:val="0"/>
                <w:numId w:val="4"/>
              </w:numPr>
              <w:autoSpaceDE/>
              <w:autoSpaceDN/>
              <w:rPr>
                <w:rFonts w:cs="Arial" w:asciiTheme="minorEastAsia" w:hAnsiTheme="minorEastAsia" w:eastAsiaTheme="minorEastAsia"/>
                <w:sz w:val="24"/>
                <w:szCs w:val="24"/>
                <w:lang w:eastAsia="zh-CN"/>
              </w:rPr>
            </w:pPr>
            <w:r>
              <w:rPr>
                <w:rFonts w:hint="eastAsia" w:cs="Arial" w:asciiTheme="minorEastAsia" w:hAnsiTheme="minorEastAsia" w:eastAsiaTheme="minorEastAsia"/>
                <w:sz w:val="24"/>
                <w:szCs w:val="24"/>
                <w:lang w:eastAsia="zh-CN"/>
              </w:rPr>
              <w:t>交货时间：</w:t>
            </w:r>
            <w:r>
              <w:rPr>
                <w:rFonts w:hint="eastAsia" w:cs="Arial" w:asciiTheme="minorEastAsia" w:hAnsiTheme="minorEastAsia" w:eastAsiaTheme="minorEastAsia"/>
                <w:sz w:val="24"/>
                <w:szCs w:val="24"/>
                <w:lang w:val="en-US" w:eastAsia="zh-CN"/>
              </w:rPr>
              <w:t>以技术协议为准</w:t>
            </w:r>
            <w:r>
              <w:rPr>
                <w:rFonts w:hint="eastAsia" w:cs="Arial" w:asciiTheme="minorEastAsia" w:hAnsiTheme="minorEastAsia" w:eastAsiaTheme="minorEastAsia"/>
                <w:sz w:val="24"/>
                <w:szCs w:val="24"/>
                <w:lang w:eastAsia="zh-CN"/>
              </w:rPr>
              <w:t xml:space="preserve">。 </w:t>
            </w:r>
          </w:p>
          <w:p>
            <w:pPr>
              <w:widowControl/>
              <w:numPr>
                <w:ilvl w:val="0"/>
                <w:numId w:val="4"/>
              </w:numPr>
              <w:autoSpaceDE/>
              <w:autoSpaceDN/>
              <w:rPr>
                <w:rFonts w:cs="Arial" w:asciiTheme="minorEastAsia" w:hAnsiTheme="minorEastAsia" w:eastAsiaTheme="minorEastAsia"/>
                <w:sz w:val="24"/>
                <w:szCs w:val="24"/>
                <w:lang w:eastAsia="zh-CN"/>
              </w:rPr>
            </w:pPr>
            <w:r>
              <w:rPr>
                <w:rFonts w:hint="eastAsia" w:cs="Arial" w:asciiTheme="minorEastAsia" w:hAnsiTheme="minorEastAsia" w:eastAsiaTheme="minorEastAsia"/>
                <w:sz w:val="24"/>
                <w:szCs w:val="24"/>
                <w:lang w:eastAsia="zh-CN"/>
              </w:rPr>
              <w:t>发票：报价为含税价；13%增值税专用发票。</w:t>
            </w:r>
          </w:p>
          <w:p>
            <w:pPr>
              <w:widowControl/>
              <w:numPr>
                <w:ilvl w:val="0"/>
                <w:numId w:val="4"/>
              </w:numPr>
              <w:autoSpaceDE/>
              <w:autoSpaceDN/>
              <w:rPr>
                <w:rFonts w:cs="Arial" w:asciiTheme="minorEastAsia" w:hAnsiTheme="minorEastAsia" w:eastAsiaTheme="minorEastAsia"/>
                <w:sz w:val="24"/>
                <w:szCs w:val="24"/>
                <w:lang w:eastAsia="zh-CN"/>
              </w:rPr>
            </w:pPr>
            <w:r>
              <w:rPr>
                <w:rFonts w:hint="eastAsia" w:cs="Arial" w:asciiTheme="minorEastAsia" w:hAnsiTheme="minorEastAsia" w:eastAsiaTheme="minorEastAsia"/>
                <w:sz w:val="24"/>
                <w:szCs w:val="24"/>
                <w:lang w:eastAsia="zh-CN"/>
              </w:rPr>
              <w:t>商务评选包含价格和付款条件：</w:t>
            </w:r>
            <w:r>
              <w:rPr>
                <w:rFonts w:hint="eastAsia" w:cs="Arial" w:asciiTheme="minorEastAsia" w:hAnsiTheme="minorEastAsia" w:eastAsiaTheme="minorEastAsia"/>
                <w:sz w:val="24"/>
                <w:szCs w:val="24"/>
                <w:lang w:eastAsia="zh-CN"/>
              </w:rPr>
              <w:br w:type="textWrapping"/>
            </w:r>
            <w:r>
              <w:rPr>
                <w:rFonts w:hint="eastAsia" w:cs="Arial" w:asciiTheme="minorEastAsia" w:hAnsiTheme="minorEastAsia" w:eastAsiaTheme="minorEastAsia"/>
                <w:sz w:val="24"/>
                <w:szCs w:val="24"/>
                <w:lang w:eastAsia="zh-CN"/>
              </w:rPr>
              <w:t>采用商务报价决标评选的方式，从价格和付款方式两方面进行评选，满足</w:t>
            </w:r>
            <w:r>
              <w:rPr>
                <w:rFonts w:hint="eastAsia" w:cs="Arial" w:asciiTheme="minorEastAsia" w:hAnsiTheme="minorEastAsia" w:eastAsiaTheme="minorEastAsia"/>
                <w:sz w:val="24"/>
                <w:szCs w:val="24"/>
                <w:lang w:eastAsia="zh-CN"/>
              </w:rPr>
              <w:br w:type="textWrapping"/>
            </w:r>
            <w:r>
              <w:rPr>
                <w:rFonts w:hint="eastAsia" w:cs="Arial" w:asciiTheme="minorEastAsia" w:hAnsiTheme="minorEastAsia" w:eastAsiaTheme="minorEastAsia"/>
                <w:sz w:val="24"/>
                <w:szCs w:val="24"/>
                <w:lang w:eastAsia="zh-CN"/>
              </w:rPr>
              <w:t>（1）付款条件：货到验收合格付90%，留10%质保；</w:t>
            </w:r>
            <w:r>
              <w:rPr>
                <w:rFonts w:hint="eastAsia" w:cs="Arial" w:asciiTheme="minorEastAsia" w:hAnsiTheme="minorEastAsia" w:eastAsiaTheme="minorEastAsia"/>
                <w:sz w:val="24"/>
                <w:szCs w:val="24"/>
                <w:lang w:eastAsia="zh-CN"/>
              </w:rPr>
              <w:br w:type="textWrapping"/>
            </w:r>
            <w:r>
              <w:rPr>
                <w:rFonts w:hint="eastAsia" w:cs="Arial" w:asciiTheme="minorEastAsia" w:hAnsiTheme="minorEastAsia" w:eastAsiaTheme="minorEastAsia"/>
                <w:sz w:val="24"/>
                <w:szCs w:val="24"/>
                <w:lang w:eastAsia="zh-CN"/>
              </w:rPr>
              <w:t>（2）总价最低者作为第一中选人，以此类推。</w:t>
            </w:r>
            <w:r>
              <w:rPr>
                <w:rFonts w:cs="Arial" w:asciiTheme="minorEastAsia" w:hAnsiTheme="minorEastAsia" w:eastAsiaTheme="minorEastAsia"/>
                <w:sz w:val="24"/>
                <w:szCs w:val="24"/>
                <w:lang w:eastAsia="zh-CN"/>
              </w:rPr>
              <w:t xml:space="preserve"> </w:t>
            </w:r>
          </w:p>
        </w:tc>
      </w:tr>
    </w:tbl>
    <w:p>
      <w:pPr>
        <w:rPr>
          <w:rFonts w:asciiTheme="minorEastAsia" w:hAnsiTheme="minorEastAsia" w:eastAsiaTheme="minorEastAsia"/>
          <w:bCs/>
          <w:iCs/>
          <w:sz w:val="24"/>
          <w:szCs w:val="24"/>
          <w:lang w:eastAsia="zh-CN"/>
        </w:rPr>
      </w:pPr>
    </w:p>
    <w:p>
      <w:pPr>
        <w:rPr>
          <w:rFonts w:asciiTheme="minorEastAsia" w:hAnsiTheme="minorEastAsia" w:eastAsiaTheme="minorEastAsia"/>
          <w:bCs/>
          <w:iCs/>
          <w:sz w:val="24"/>
          <w:szCs w:val="24"/>
          <w:lang w:eastAsia="zh-CN"/>
        </w:rPr>
      </w:pPr>
    </w:p>
    <w:p>
      <w:pPr>
        <w:rPr>
          <w:rFonts w:asciiTheme="minorEastAsia" w:hAnsiTheme="minorEastAsia" w:eastAsiaTheme="minorEastAsia"/>
          <w:bCs/>
          <w:iCs/>
          <w:sz w:val="24"/>
          <w:szCs w:val="24"/>
          <w:lang w:eastAsia="zh-CN"/>
        </w:rPr>
      </w:pPr>
    </w:p>
    <w:p>
      <w:pPr>
        <w:rPr>
          <w:rFonts w:asciiTheme="minorEastAsia" w:hAnsiTheme="minorEastAsia" w:eastAsiaTheme="minorEastAsia"/>
          <w:bCs/>
          <w:iCs/>
          <w:sz w:val="24"/>
          <w:szCs w:val="24"/>
          <w:lang w:eastAsia="zh-CN"/>
        </w:rPr>
      </w:pPr>
    </w:p>
    <w:p>
      <w:pPr>
        <w:rPr>
          <w:rFonts w:asciiTheme="minorEastAsia" w:hAnsiTheme="minorEastAsia" w:eastAsiaTheme="minorEastAsia"/>
          <w:bCs/>
          <w:iCs/>
          <w:sz w:val="24"/>
          <w:szCs w:val="24"/>
          <w:lang w:eastAsia="zh-CN"/>
        </w:rPr>
      </w:pPr>
      <w:r>
        <w:rPr>
          <w:rFonts w:hint="eastAsia" w:asciiTheme="minorEastAsia" w:hAnsiTheme="minorEastAsia" w:eastAsiaTheme="minorEastAsia"/>
          <w:bCs/>
          <w:iCs/>
          <w:sz w:val="24"/>
          <w:szCs w:val="24"/>
          <w:lang w:eastAsia="zh-CN"/>
        </w:rPr>
        <w:t>参选单位盖章：</w:t>
      </w:r>
    </w:p>
    <w:p>
      <w:pPr>
        <w:rPr>
          <w:rFonts w:asciiTheme="minorEastAsia" w:hAnsiTheme="minorEastAsia" w:eastAsiaTheme="minorEastAsia"/>
          <w:bCs/>
          <w:iCs/>
          <w:sz w:val="24"/>
          <w:szCs w:val="24"/>
          <w:lang w:eastAsia="zh-CN"/>
        </w:rPr>
      </w:pPr>
    </w:p>
    <w:p>
      <w:pPr>
        <w:rPr>
          <w:rFonts w:asciiTheme="minorEastAsia" w:hAnsiTheme="minorEastAsia" w:eastAsiaTheme="minorEastAsia"/>
          <w:bCs/>
          <w:iCs/>
          <w:sz w:val="24"/>
          <w:szCs w:val="24"/>
          <w:lang w:eastAsia="zh-CN"/>
        </w:rPr>
      </w:pPr>
    </w:p>
    <w:p>
      <w:pPr>
        <w:rPr>
          <w:rFonts w:asciiTheme="minorEastAsia" w:hAnsiTheme="minorEastAsia" w:eastAsiaTheme="minorEastAsia"/>
          <w:bCs/>
          <w:iCs/>
          <w:sz w:val="24"/>
          <w:szCs w:val="24"/>
          <w:lang w:eastAsia="zh-CN"/>
        </w:rPr>
      </w:pPr>
      <w:r>
        <w:rPr>
          <w:rFonts w:hint="eastAsia" w:asciiTheme="minorEastAsia" w:hAnsiTheme="minorEastAsia" w:eastAsiaTheme="minorEastAsia"/>
          <w:bCs/>
          <w:iCs/>
          <w:sz w:val="24"/>
          <w:szCs w:val="24"/>
          <w:lang w:eastAsia="zh-CN"/>
        </w:rPr>
        <w:t xml:space="preserve">参选单位代表签字： </w:t>
      </w:r>
    </w:p>
    <w:p>
      <w:pPr>
        <w:rPr>
          <w:rFonts w:asciiTheme="minorEastAsia" w:hAnsiTheme="minorEastAsia" w:eastAsiaTheme="minorEastAsia"/>
          <w:bCs/>
          <w:iCs/>
          <w:sz w:val="24"/>
          <w:szCs w:val="24"/>
          <w:lang w:eastAsia="zh-CN"/>
        </w:rPr>
      </w:pPr>
    </w:p>
    <w:p>
      <w:pPr>
        <w:rPr>
          <w:rFonts w:asciiTheme="minorEastAsia" w:hAnsiTheme="minorEastAsia" w:eastAsiaTheme="minorEastAsia"/>
          <w:bCs/>
          <w:iCs/>
          <w:sz w:val="24"/>
          <w:szCs w:val="24"/>
          <w:lang w:eastAsia="zh-CN"/>
        </w:rPr>
      </w:pPr>
    </w:p>
    <w:p>
      <w:pPr>
        <w:rPr>
          <w:rFonts w:asciiTheme="minorEastAsia" w:hAnsiTheme="minorEastAsia" w:eastAsiaTheme="minorEastAsia"/>
          <w:bCs/>
          <w:iCs/>
          <w:sz w:val="24"/>
          <w:szCs w:val="24"/>
          <w:lang w:eastAsia="zh-CN"/>
        </w:rPr>
      </w:pPr>
      <w:r>
        <w:rPr>
          <w:rFonts w:hint="eastAsia" w:asciiTheme="minorEastAsia" w:hAnsiTheme="minorEastAsia" w:eastAsiaTheme="minorEastAsia"/>
          <w:bCs/>
          <w:iCs/>
          <w:sz w:val="24"/>
          <w:szCs w:val="24"/>
          <w:lang w:eastAsia="zh-CN"/>
        </w:rPr>
        <w:t>日期：</w:t>
      </w:r>
    </w:p>
    <w:p>
      <w:pPr>
        <w:spacing w:line="360" w:lineRule="auto"/>
        <w:rPr>
          <w:b/>
          <w:sz w:val="24"/>
          <w:szCs w:val="24"/>
          <w:lang w:eastAsia="zh-CN"/>
        </w:rPr>
      </w:pPr>
    </w:p>
    <w:p>
      <w:pPr>
        <w:spacing w:line="360" w:lineRule="auto"/>
        <w:rPr>
          <w:rFonts w:asciiTheme="minorEastAsia" w:hAnsiTheme="minorEastAsia" w:eastAsiaTheme="minorEastAsia"/>
          <w:sz w:val="24"/>
          <w:szCs w:val="24"/>
          <w:lang w:eastAsia="zh-CN"/>
        </w:rPr>
      </w:pPr>
      <w:r>
        <w:rPr>
          <w:rFonts w:hint="eastAsia"/>
          <w:b/>
          <w:sz w:val="24"/>
          <w:szCs w:val="24"/>
          <w:lang w:eastAsia="zh-CN"/>
        </w:rPr>
        <w:t>说明：本报价含税</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auto"/>
    <w:pitch w:val="default"/>
    <w:sig w:usb0="00000000" w:usb1="00000000" w:usb2="00000000" w:usb3="00000000" w:csb0="00040000" w:csb1="00000000"/>
  </w:font>
  <w:font w:name="五">
    <w:altName w:val="黑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G Times">
    <w:panose1 w:val="02020603050405020304"/>
    <w:charset w:val="00"/>
    <w:family w:val="roman"/>
    <w:pitch w:val="default"/>
    <w:sig w:usb0="00000007" w:usb1="00000000" w:usb2="00000000" w:usb3="00000000" w:csb0="00000093" w:csb1="00000000"/>
  </w:font>
  <w:font w:name="inherit">
    <w:altName w:val="Times New Roman"/>
    <w:panose1 w:val="00000000000000000000"/>
    <w:charset w:val="00"/>
    <w:family w:val="roman"/>
    <w:pitch w:val="default"/>
    <w:sig w:usb0="00000000" w:usb1="00000000" w:usb2="00000000" w:usb3="00000000" w:csb0="00000000" w:csb1="00000000"/>
  </w:font>
  <w:font w:name="方正小标宋简体">
    <w:altName w:val="微软雅黑"/>
    <w:panose1 w:val="00000000000000000000"/>
    <w:charset w:val="86"/>
    <w:family w:val="script"/>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Arial Unicode MS">
    <w:altName w:val="Arial"/>
    <w:panose1 w:val="020B0604020202020204"/>
    <w:charset w:val="00"/>
    <w:family w:val="roman"/>
    <w:pitch w:val="default"/>
    <w:sig w:usb0="00000000" w:usb1="00000000" w:usb2="00000000" w:usb3="00000000" w:csb0="00000001" w:csb1="00000000"/>
  </w:font>
  <w:font w:name="MS Gothic">
    <w:panose1 w:val="020B0609070205080204"/>
    <w:charset w:val="80"/>
    <w:family w:val="modern"/>
    <w:pitch w:val="default"/>
    <w:sig w:usb0="E00002FF" w:usb1="6AC7FDFB" w:usb2="08000012" w:usb3="00000000" w:csb0="4002009F" w:csb1="DFD70000"/>
  </w:font>
  <w:font w:name="Microsoft YaHei U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57"/>
      <w:tblpPr w:leftFromText="187" w:rightFromText="187" w:vertAnchor="text" w:tblpY="1"/>
      <w:tblW w:w="9106" w:type="dxa"/>
      <w:tblInd w:w="0" w:type="dxa"/>
      <w:tblLayout w:type="fixed"/>
      <w:tblCellMar>
        <w:top w:w="0" w:type="dxa"/>
        <w:left w:w="108" w:type="dxa"/>
        <w:bottom w:w="0" w:type="dxa"/>
        <w:right w:w="108" w:type="dxa"/>
      </w:tblCellMar>
    </w:tblPr>
    <w:tblGrid>
      <w:gridCol w:w="4097"/>
      <w:gridCol w:w="911"/>
      <w:gridCol w:w="4098"/>
    </w:tblGrid>
    <w:tr>
      <w:tblPrEx>
        <w:tblLayout w:type="fixed"/>
      </w:tblPrEx>
      <w:trPr>
        <w:trHeight w:val="151" w:hRule="atLeast"/>
      </w:trPr>
      <w:tc>
        <w:tcPr>
          <w:tcW w:w="4097" w:type="dxa"/>
          <w:tcBorders>
            <w:bottom w:val="single" w:color="4F81BD" w:themeColor="accent1" w:sz="4" w:space="0"/>
          </w:tcBorders>
        </w:tcPr>
        <w:p>
          <w:pPr>
            <w:pStyle w:val="33"/>
            <w:rPr>
              <w:rFonts w:asciiTheme="majorHAnsi" w:hAnsiTheme="majorHAnsi" w:eastAsiaTheme="majorEastAsia" w:cstheme="majorBidi"/>
              <w:b/>
              <w:bCs/>
            </w:rPr>
          </w:pPr>
        </w:p>
      </w:tc>
      <w:tc>
        <w:tcPr>
          <w:tcW w:w="911" w:type="dxa"/>
          <w:vMerge w:val="restart"/>
          <w:vAlign w:val="center"/>
        </w:tcPr>
        <w:p>
          <w:pPr>
            <w:pStyle w:val="100"/>
            <w:rPr>
              <w:rFonts w:asciiTheme="majorHAnsi" w:hAnsiTheme="majorHAnsi"/>
            </w:rPr>
          </w:pPr>
          <w:r>
            <w:rPr>
              <w:rFonts w:asciiTheme="majorHAnsi" w:hAnsiTheme="majorHAnsi"/>
              <w:b/>
              <w:lang w:val="zh-CN"/>
            </w:rPr>
            <w:t xml:space="preserve"> </w:t>
          </w:r>
          <w:r>
            <w:fldChar w:fldCharType="begin"/>
          </w:r>
          <w:r>
            <w:instrText xml:space="preserve"> PAGE  \* MERGEFORMAT </w:instrText>
          </w:r>
          <w:r>
            <w:fldChar w:fldCharType="separate"/>
          </w:r>
          <w:r>
            <w:rPr>
              <w:rFonts w:asciiTheme="majorHAnsi" w:hAnsiTheme="majorHAnsi"/>
              <w:b/>
              <w:lang w:val="zh-CN"/>
            </w:rPr>
            <w:t>3</w:t>
          </w:r>
          <w:r>
            <w:rPr>
              <w:rFonts w:asciiTheme="majorHAnsi" w:hAnsiTheme="majorHAnsi"/>
              <w:b/>
              <w:lang w:val="zh-CN"/>
            </w:rPr>
            <w:fldChar w:fldCharType="end"/>
          </w:r>
        </w:p>
      </w:tc>
      <w:tc>
        <w:tcPr>
          <w:tcW w:w="4098" w:type="dxa"/>
          <w:tcBorders>
            <w:bottom w:val="single" w:color="4F81BD" w:themeColor="accent1" w:sz="4" w:space="0"/>
          </w:tcBorders>
        </w:tcPr>
        <w:p>
          <w:pPr>
            <w:pStyle w:val="33"/>
            <w:rPr>
              <w:rFonts w:asciiTheme="majorHAnsi" w:hAnsiTheme="majorHAnsi" w:eastAsiaTheme="majorEastAsia" w:cstheme="majorBidi"/>
              <w:b/>
              <w:bCs/>
            </w:rPr>
          </w:pPr>
        </w:p>
      </w:tc>
    </w:tr>
    <w:tr>
      <w:tblPrEx>
        <w:tblLayout w:type="fixed"/>
      </w:tblPrEx>
      <w:trPr>
        <w:trHeight w:val="150" w:hRule="atLeast"/>
      </w:trPr>
      <w:tc>
        <w:tcPr>
          <w:tcW w:w="4097" w:type="dxa"/>
          <w:tcBorders>
            <w:top w:val="single" w:color="4F81BD" w:themeColor="accent1" w:sz="4" w:space="0"/>
          </w:tcBorders>
        </w:tcPr>
        <w:p>
          <w:pPr>
            <w:pStyle w:val="33"/>
            <w:rPr>
              <w:rFonts w:asciiTheme="majorHAnsi" w:hAnsiTheme="majorHAnsi" w:eastAsiaTheme="majorEastAsia" w:cstheme="majorBidi"/>
              <w:b/>
              <w:bCs/>
            </w:rPr>
          </w:pPr>
        </w:p>
      </w:tc>
      <w:tc>
        <w:tcPr>
          <w:tcW w:w="911" w:type="dxa"/>
          <w:vMerge w:val="continue"/>
        </w:tcPr>
        <w:p>
          <w:pPr>
            <w:pStyle w:val="33"/>
            <w:jc w:val="center"/>
            <w:rPr>
              <w:rFonts w:asciiTheme="majorHAnsi" w:hAnsiTheme="majorHAnsi" w:eastAsiaTheme="majorEastAsia" w:cstheme="majorBidi"/>
              <w:b/>
              <w:bCs/>
            </w:rPr>
          </w:pPr>
        </w:p>
      </w:tc>
      <w:tc>
        <w:tcPr>
          <w:tcW w:w="4098" w:type="dxa"/>
          <w:tcBorders>
            <w:top w:val="single" w:color="4F81BD" w:themeColor="accent1" w:sz="4" w:space="0"/>
          </w:tcBorders>
        </w:tcPr>
        <w:p>
          <w:pPr>
            <w:pStyle w:val="33"/>
            <w:rPr>
              <w:rFonts w:asciiTheme="majorHAnsi" w:hAnsiTheme="majorHAnsi" w:eastAsiaTheme="majorEastAsia" w:cstheme="majorBidi"/>
              <w:b/>
              <w:bCs/>
            </w:rPr>
          </w:pPr>
        </w:p>
      </w:tc>
    </w:tr>
  </w:tbl>
  <w:p>
    <w:pPr>
      <w:pStyle w:val="17"/>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spacing w:line="14" w:lineRule="auto"/>
      <w:rPr>
        <w:sz w:val="20"/>
      </w:rPr>
    </w:pPr>
    <w:r>
      <w:rPr>
        <w:lang w:eastAsia="zh-CN"/>
      </w:rPr>
      <w:pict>
        <v:shape id="Text Box 2" o:spid="_x0000_s2050" o:spt="202" type="#_x0000_t202" style="position:absolute;left:0pt;margin-left:310.5pt;margin-top:803.4pt;height:12pt;width:38pt;mso-position-horizontal-relative:page;mso-position-vertical-relative:page;z-index:-251656192;mso-width-relative:page;mso-height-relative:page;" filled="f" stroked="f" coordsize="21600,21600" o:gfxdata="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2L2UwdkAAAANAQAA&#10;DwAAAAAAAAABACAAAAAiAAAAZHJzL2Rvd25yZXYueG1sUEsBAhQAFAAAAAgAh07iQCsB9WnfAQAA&#10;tQMAAA4AAAAAAAAAAQAgAAAAKAEAAGRycy9lMm9Eb2MueG1sUEsFBgAAAAAGAAYAWQEAAHkFAAAA&#10;AA==&#10;">
          <v:path/>
          <v:fill on="f" focussize="0,0"/>
          <v:stroke on="f" joinstyle="miter"/>
          <v:imagedata o:title=""/>
          <o:lock v:ext="edit"/>
          <v:textbox inset="0mm,0mm,0mm,0mm">
            <w:txbxContent>
              <w:p>
                <w:pPr>
                  <w:spacing w:line="219" w:lineRule="exact"/>
                  <w:ind w:left="20"/>
                  <w:rPr>
                    <w:sz w:val="18"/>
                  </w:rPr>
                </w:pP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spacing w:line="14" w:lineRule="auto"/>
      <w:rPr>
        <w:sz w:val="20"/>
      </w:rPr>
    </w:pPr>
    <w:r>
      <w:rPr>
        <w:lang w:eastAsia="zh-CN"/>
      </w:rPr>
      <w:pict>
        <v:shape id="Text Box 1" o:spid="_x0000_s2049" o:spt="202" type="#_x0000_t202" style="position:absolute;left:0pt;margin-left:310.5pt;margin-top:803.4pt;height:12pt;width:38pt;mso-position-horizontal-relative:page;mso-position-vertical-relative:page;z-index:-251657216;mso-width-relative:page;mso-height-relative:page;" filled="f" stroked="f" coordsize="21600,21600" o:gfxdata="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2L2UwdkAAAANAQAA&#10;DwAAAAAAAAABACAAAAAiAAAAZHJzL2Rvd25yZXYueG1sUEsBAhQAFAAAAAgAh07iQA3cjs3fAQAA&#10;tQMAAA4AAAAAAAAAAQAgAAAAKAEAAGRycy9lMm9Eb2MueG1sUEsFBgAAAAAGAAYAWQEAAHkFAAAA&#10;AA==&#10;">
          <v:path/>
          <v:fill on="f" focussize="0,0"/>
          <v:stroke on="f" joinstyle="miter"/>
          <v:imagedata o:title=""/>
          <o:lock v:ext="edit"/>
          <v:textbox inset="0mm,0mm,0mm,0mm">
            <w:txbxContent>
              <w:p>
                <w:pPr>
                  <w:spacing w:line="219" w:lineRule="exact"/>
                  <w:ind w:left="20"/>
                  <w:rPr>
                    <w:sz w:val="18"/>
                  </w:rPr>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CE4D56"/>
    <w:multiLevelType w:val="multilevel"/>
    <w:tmpl w:val="2ECE4D56"/>
    <w:lvl w:ilvl="0" w:tentative="0">
      <w:start w:val="1"/>
      <w:numFmt w:val="japaneseCounting"/>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2612CC5"/>
    <w:multiLevelType w:val="singleLevel"/>
    <w:tmpl w:val="42612CC5"/>
    <w:lvl w:ilvl="0" w:tentative="0">
      <w:start w:val="1"/>
      <w:numFmt w:val="chineseCounting"/>
      <w:suff w:val="space"/>
      <w:lvlText w:val="第%1部分"/>
      <w:lvlJc w:val="left"/>
      <w:rPr>
        <w:rFonts w:hint="eastAsia"/>
      </w:rPr>
    </w:lvl>
  </w:abstractNum>
  <w:abstractNum w:abstractNumId="2">
    <w:nsid w:val="4B955A06"/>
    <w:multiLevelType w:val="multilevel"/>
    <w:tmpl w:val="4B955A06"/>
    <w:lvl w:ilvl="0" w:tentative="0">
      <w:start w:val="1"/>
      <w:numFmt w:val="japaneseCounting"/>
      <w:lvlText w:val="第%1章"/>
      <w:lvlJc w:val="left"/>
      <w:pPr>
        <w:ind w:left="4425" w:hanging="1080"/>
      </w:pPr>
      <w:rPr>
        <w:rFonts w:hint="default"/>
        <w:w w:val="100"/>
      </w:rPr>
    </w:lvl>
    <w:lvl w:ilvl="1" w:tentative="0">
      <w:start w:val="1"/>
      <w:numFmt w:val="lowerLetter"/>
      <w:lvlText w:val="%2)"/>
      <w:lvlJc w:val="left"/>
      <w:pPr>
        <w:ind w:left="4185" w:hanging="420"/>
      </w:pPr>
    </w:lvl>
    <w:lvl w:ilvl="2" w:tentative="0">
      <w:start w:val="1"/>
      <w:numFmt w:val="lowerRoman"/>
      <w:lvlText w:val="%3."/>
      <w:lvlJc w:val="right"/>
      <w:pPr>
        <w:ind w:left="4605" w:hanging="420"/>
      </w:pPr>
    </w:lvl>
    <w:lvl w:ilvl="3" w:tentative="0">
      <w:start w:val="1"/>
      <w:numFmt w:val="decimal"/>
      <w:lvlText w:val="%4."/>
      <w:lvlJc w:val="left"/>
      <w:pPr>
        <w:ind w:left="5025" w:hanging="420"/>
      </w:pPr>
    </w:lvl>
    <w:lvl w:ilvl="4" w:tentative="0">
      <w:start w:val="1"/>
      <w:numFmt w:val="lowerLetter"/>
      <w:lvlText w:val="%5)"/>
      <w:lvlJc w:val="left"/>
      <w:pPr>
        <w:ind w:left="5445" w:hanging="420"/>
      </w:pPr>
    </w:lvl>
    <w:lvl w:ilvl="5" w:tentative="0">
      <w:start w:val="1"/>
      <w:numFmt w:val="lowerRoman"/>
      <w:lvlText w:val="%6."/>
      <w:lvlJc w:val="right"/>
      <w:pPr>
        <w:ind w:left="5865" w:hanging="420"/>
      </w:pPr>
    </w:lvl>
    <w:lvl w:ilvl="6" w:tentative="0">
      <w:start w:val="1"/>
      <w:numFmt w:val="decimal"/>
      <w:lvlText w:val="%7."/>
      <w:lvlJc w:val="left"/>
      <w:pPr>
        <w:ind w:left="6285" w:hanging="420"/>
      </w:pPr>
    </w:lvl>
    <w:lvl w:ilvl="7" w:tentative="0">
      <w:start w:val="1"/>
      <w:numFmt w:val="lowerLetter"/>
      <w:lvlText w:val="%8)"/>
      <w:lvlJc w:val="left"/>
      <w:pPr>
        <w:ind w:left="6705" w:hanging="420"/>
      </w:pPr>
    </w:lvl>
    <w:lvl w:ilvl="8" w:tentative="0">
      <w:start w:val="1"/>
      <w:numFmt w:val="lowerRoman"/>
      <w:lvlText w:val="%9."/>
      <w:lvlJc w:val="right"/>
      <w:pPr>
        <w:ind w:left="7125" w:hanging="420"/>
      </w:pPr>
    </w:lvl>
  </w:abstractNum>
  <w:abstractNum w:abstractNumId="3">
    <w:nsid w:val="62E3796E"/>
    <w:multiLevelType w:val="multilevel"/>
    <w:tmpl w:val="62E3796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B21A2"/>
    <w:rsid w:val="00020E00"/>
    <w:rsid w:val="0004556D"/>
    <w:rsid w:val="00097A46"/>
    <w:rsid w:val="000B21A2"/>
    <w:rsid w:val="000D4131"/>
    <w:rsid w:val="000F289A"/>
    <w:rsid w:val="001610AD"/>
    <w:rsid w:val="001C2A22"/>
    <w:rsid w:val="00210BFD"/>
    <w:rsid w:val="00250C11"/>
    <w:rsid w:val="002C0493"/>
    <w:rsid w:val="003642C3"/>
    <w:rsid w:val="00383409"/>
    <w:rsid w:val="003B3F77"/>
    <w:rsid w:val="003E2A51"/>
    <w:rsid w:val="00407C4F"/>
    <w:rsid w:val="0045326B"/>
    <w:rsid w:val="004A4803"/>
    <w:rsid w:val="00501D1B"/>
    <w:rsid w:val="0052407B"/>
    <w:rsid w:val="00530B2E"/>
    <w:rsid w:val="00551F2B"/>
    <w:rsid w:val="00556516"/>
    <w:rsid w:val="0058147E"/>
    <w:rsid w:val="006A25F8"/>
    <w:rsid w:val="006C5045"/>
    <w:rsid w:val="00720A10"/>
    <w:rsid w:val="007A0440"/>
    <w:rsid w:val="008467D9"/>
    <w:rsid w:val="0089708F"/>
    <w:rsid w:val="00906062"/>
    <w:rsid w:val="00916DBD"/>
    <w:rsid w:val="00967408"/>
    <w:rsid w:val="009D2E12"/>
    <w:rsid w:val="00A07F69"/>
    <w:rsid w:val="00A36A4A"/>
    <w:rsid w:val="00BA4F37"/>
    <w:rsid w:val="00BB2CE3"/>
    <w:rsid w:val="00BE45D1"/>
    <w:rsid w:val="00C35988"/>
    <w:rsid w:val="00CB32B2"/>
    <w:rsid w:val="00CB3E8D"/>
    <w:rsid w:val="00D46778"/>
    <w:rsid w:val="00D77F8C"/>
    <w:rsid w:val="00D90272"/>
    <w:rsid w:val="00DE4E86"/>
    <w:rsid w:val="00DE6EB0"/>
    <w:rsid w:val="00E357A8"/>
    <w:rsid w:val="00E5636D"/>
    <w:rsid w:val="00E72AC5"/>
    <w:rsid w:val="00E801C4"/>
    <w:rsid w:val="00ED11F5"/>
    <w:rsid w:val="00EF0D74"/>
    <w:rsid w:val="00F025ED"/>
    <w:rsid w:val="00F05DAE"/>
    <w:rsid w:val="00F42F43"/>
    <w:rsid w:val="02EA1FA5"/>
    <w:rsid w:val="032F62EF"/>
    <w:rsid w:val="05872243"/>
    <w:rsid w:val="06206354"/>
    <w:rsid w:val="086B49BF"/>
    <w:rsid w:val="09976431"/>
    <w:rsid w:val="0AB0031F"/>
    <w:rsid w:val="0D807E63"/>
    <w:rsid w:val="0DB539BD"/>
    <w:rsid w:val="11444B30"/>
    <w:rsid w:val="13277FC2"/>
    <w:rsid w:val="13320CC7"/>
    <w:rsid w:val="14F8217A"/>
    <w:rsid w:val="19C11C3C"/>
    <w:rsid w:val="1AC30191"/>
    <w:rsid w:val="1B9130A5"/>
    <w:rsid w:val="1BFD3935"/>
    <w:rsid w:val="1CD07C5D"/>
    <w:rsid w:val="1D9A588C"/>
    <w:rsid w:val="1F770808"/>
    <w:rsid w:val="211E52E5"/>
    <w:rsid w:val="21982EC2"/>
    <w:rsid w:val="21C62431"/>
    <w:rsid w:val="22053D95"/>
    <w:rsid w:val="256C102C"/>
    <w:rsid w:val="258F2396"/>
    <w:rsid w:val="28600A02"/>
    <w:rsid w:val="294D0126"/>
    <w:rsid w:val="29EC0946"/>
    <w:rsid w:val="2B5B06BF"/>
    <w:rsid w:val="2B7A381A"/>
    <w:rsid w:val="2C6D7039"/>
    <w:rsid w:val="2C7367C7"/>
    <w:rsid w:val="2D1F37E0"/>
    <w:rsid w:val="2E9D6F5D"/>
    <w:rsid w:val="2F1472D4"/>
    <w:rsid w:val="2F7119A7"/>
    <w:rsid w:val="2FB83131"/>
    <w:rsid w:val="2FFD76B0"/>
    <w:rsid w:val="31503E0C"/>
    <w:rsid w:val="32F41ED9"/>
    <w:rsid w:val="33937241"/>
    <w:rsid w:val="34526705"/>
    <w:rsid w:val="351C342B"/>
    <w:rsid w:val="35332B89"/>
    <w:rsid w:val="35762F51"/>
    <w:rsid w:val="364A3B8B"/>
    <w:rsid w:val="36501712"/>
    <w:rsid w:val="36D760B5"/>
    <w:rsid w:val="3A2D7ABC"/>
    <w:rsid w:val="3A717EA1"/>
    <w:rsid w:val="3AA82CA6"/>
    <w:rsid w:val="3C2D6D57"/>
    <w:rsid w:val="3E081244"/>
    <w:rsid w:val="3F3D5186"/>
    <w:rsid w:val="3FD45594"/>
    <w:rsid w:val="43FA352E"/>
    <w:rsid w:val="4426585F"/>
    <w:rsid w:val="44666F0A"/>
    <w:rsid w:val="475D0154"/>
    <w:rsid w:val="48BA6FDC"/>
    <w:rsid w:val="490C4677"/>
    <w:rsid w:val="4A59064E"/>
    <w:rsid w:val="4B1449B9"/>
    <w:rsid w:val="4B1D22A7"/>
    <w:rsid w:val="4BB95558"/>
    <w:rsid w:val="4E1452FC"/>
    <w:rsid w:val="50803166"/>
    <w:rsid w:val="51D50390"/>
    <w:rsid w:val="52A61EAF"/>
    <w:rsid w:val="530F48B5"/>
    <w:rsid w:val="53C46A9B"/>
    <w:rsid w:val="53DA06EC"/>
    <w:rsid w:val="547B4BEE"/>
    <w:rsid w:val="5873407A"/>
    <w:rsid w:val="58884AEC"/>
    <w:rsid w:val="58A115A5"/>
    <w:rsid w:val="58B75AF0"/>
    <w:rsid w:val="5C1D37C5"/>
    <w:rsid w:val="5C3B1DA2"/>
    <w:rsid w:val="5C417AEF"/>
    <w:rsid w:val="5C46223F"/>
    <w:rsid w:val="5CD2085F"/>
    <w:rsid w:val="5FF76A01"/>
    <w:rsid w:val="64AE4353"/>
    <w:rsid w:val="699B7A25"/>
    <w:rsid w:val="6B19304A"/>
    <w:rsid w:val="6CAF4C0A"/>
    <w:rsid w:val="6D4F4F4E"/>
    <w:rsid w:val="6FA218C0"/>
    <w:rsid w:val="6FCC11BE"/>
    <w:rsid w:val="70F63F84"/>
    <w:rsid w:val="710F1ADF"/>
    <w:rsid w:val="71376EE4"/>
    <w:rsid w:val="736E11FC"/>
    <w:rsid w:val="73B15537"/>
    <w:rsid w:val="76BC6DFB"/>
    <w:rsid w:val="796147D0"/>
    <w:rsid w:val="7A6F2C01"/>
    <w:rsid w:val="7D376D9C"/>
    <w:rsid w:val="7E8149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nhideWhenUsed="0" w:uiPriority="0" w:semiHidden="0"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qFormat="1" w:unhideWhenUsed="0" w:uiPriority="0" w:semiHidden="0" w:name="Closing"/>
    <w:lsdException w:uiPriority="99" w:name="Signature"/>
    <w:lsdException w:qFormat="1" w:uiPriority="1" w:semiHidden="0"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nhideWhenUsed="0" w:uiPriority="99"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uiPriority="99" w:name="HTML Keyboard"/>
    <w:lsdException w:qFormat="1" w:unhideWhenUsed="0" w:uiPriority="0" w:semiHidden="0" w:name="HTML Preformatted"/>
    <w:lsdException w:uiPriority="99" w:name="HTML Sample"/>
    <w:lsdException w:uiPriority="99" w:name="HTML Typewriter"/>
    <w:lsdException w:qFormat="1" w:uiPriority="99"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1"/>
    <w:basedOn w:val="1"/>
    <w:next w:val="1"/>
    <w:link w:val="59"/>
    <w:qFormat/>
    <w:uiPriority w:val="0"/>
    <w:pPr>
      <w:ind w:left="538"/>
      <w:outlineLvl w:val="0"/>
    </w:pPr>
    <w:rPr>
      <w:b/>
      <w:bCs/>
      <w:sz w:val="28"/>
      <w:szCs w:val="28"/>
    </w:rPr>
  </w:style>
  <w:style w:type="paragraph" w:styleId="4">
    <w:name w:val="heading 2"/>
    <w:basedOn w:val="1"/>
    <w:next w:val="1"/>
    <w:link w:val="60"/>
    <w:qFormat/>
    <w:uiPriority w:val="0"/>
    <w:pPr>
      <w:ind w:left="629"/>
      <w:outlineLvl w:val="1"/>
    </w:pPr>
    <w:rPr>
      <w:b/>
      <w:bCs/>
      <w:sz w:val="24"/>
      <w:szCs w:val="24"/>
    </w:rPr>
  </w:style>
  <w:style w:type="paragraph" w:styleId="5">
    <w:name w:val="heading 3"/>
    <w:basedOn w:val="1"/>
    <w:next w:val="1"/>
    <w:link w:val="61"/>
    <w:qFormat/>
    <w:uiPriority w:val="0"/>
    <w:pPr>
      <w:keepNext/>
      <w:keepLines/>
      <w:autoSpaceDE/>
      <w:autoSpaceDN/>
      <w:spacing w:before="260" w:after="260" w:line="416" w:lineRule="auto"/>
      <w:jc w:val="both"/>
      <w:outlineLvl w:val="2"/>
    </w:pPr>
    <w:rPr>
      <w:rFonts w:ascii="Times New Roman" w:hAnsi="Times New Roman" w:cs="Times New Roman"/>
      <w:b/>
      <w:bCs/>
      <w:kern w:val="2"/>
      <w:sz w:val="32"/>
      <w:szCs w:val="32"/>
      <w:lang w:eastAsia="zh-CN"/>
    </w:rPr>
  </w:style>
  <w:style w:type="paragraph" w:styleId="6">
    <w:name w:val="heading 4"/>
    <w:basedOn w:val="1"/>
    <w:next w:val="1"/>
    <w:link w:val="62"/>
    <w:qFormat/>
    <w:uiPriority w:val="0"/>
    <w:pPr>
      <w:keepNext/>
      <w:keepLines/>
      <w:autoSpaceDE/>
      <w:autoSpaceDN/>
      <w:spacing w:line="480" w:lineRule="exact"/>
      <w:jc w:val="both"/>
      <w:outlineLvl w:val="3"/>
    </w:pPr>
    <w:rPr>
      <w:rFonts w:ascii="Times New Roman" w:hAnsi="Times New Roman" w:cs="Times New Roman"/>
      <w:b/>
      <w:kern w:val="2"/>
      <w:sz w:val="24"/>
      <w:szCs w:val="24"/>
      <w:lang w:eastAsia="zh-CN"/>
    </w:rPr>
  </w:style>
  <w:style w:type="paragraph" w:styleId="7">
    <w:name w:val="heading 5"/>
    <w:basedOn w:val="1"/>
    <w:next w:val="1"/>
    <w:link w:val="63"/>
    <w:qFormat/>
    <w:uiPriority w:val="0"/>
    <w:pPr>
      <w:keepNext/>
      <w:keepLines/>
      <w:autoSpaceDE/>
      <w:autoSpaceDN/>
      <w:spacing w:before="280" w:after="290" w:line="376" w:lineRule="auto"/>
      <w:jc w:val="both"/>
      <w:outlineLvl w:val="4"/>
    </w:pPr>
    <w:rPr>
      <w:rFonts w:ascii="Times New Roman" w:hAnsi="Times New Roman" w:cs="Times New Roman"/>
      <w:b/>
      <w:bCs/>
      <w:kern w:val="2"/>
      <w:sz w:val="28"/>
      <w:szCs w:val="28"/>
      <w:lang w:eastAsia="zh-CN"/>
    </w:rPr>
  </w:style>
  <w:style w:type="paragraph" w:styleId="8">
    <w:name w:val="heading 6"/>
    <w:basedOn w:val="1"/>
    <w:next w:val="1"/>
    <w:link w:val="64"/>
    <w:qFormat/>
    <w:uiPriority w:val="0"/>
    <w:pPr>
      <w:keepNext/>
      <w:keepLines/>
      <w:autoSpaceDE/>
      <w:autoSpaceDN/>
      <w:spacing w:line="480" w:lineRule="exact"/>
      <w:jc w:val="both"/>
      <w:outlineLvl w:val="5"/>
    </w:pPr>
    <w:rPr>
      <w:rFonts w:ascii="Times New Roman" w:hAnsi="Times New Roman" w:cs="Times New Roman"/>
      <w:b/>
      <w:sz w:val="24"/>
      <w:szCs w:val="20"/>
      <w:lang w:eastAsia="zh-CN"/>
    </w:rPr>
  </w:style>
  <w:style w:type="paragraph" w:styleId="9">
    <w:name w:val="heading 7"/>
    <w:basedOn w:val="1"/>
    <w:next w:val="10"/>
    <w:link w:val="65"/>
    <w:qFormat/>
    <w:uiPriority w:val="0"/>
    <w:pPr>
      <w:keepNext/>
      <w:keepLines/>
      <w:autoSpaceDE/>
      <w:autoSpaceDN/>
      <w:spacing w:before="240" w:after="64" w:line="320" w:lineRule="atLeast"/>
      <w:jc w:val="both"/>
      <w:outlineLvl w:val="6"/>
    </w:pPr>
    <w:rPr>
      <w:rFonts w:ascii="Times New Roman" w:hAnsi="Times New Roman" w:cs="Times New Roman"/>
      <w:b/>
      <w:kern w:val="2"/>
      <w:sz w:val="24"/>
      <w:szCs w:val="20"/>
      <w:lang w:eastAsia="zh-CN"/>
    </w:rPr>
  </w:style>
  <w:style w:type="paragraph" w:styleId="11">
    <w:name w:val="heading 8"/>
    <w:basedOn w:val="1"/>
    <w:next w:val="10"/>
    <w:link w:val="66"/>
    <w:qFormat/>
    <w:uiPriority w:val="0"/>
    <w:pPr>
      <w:keepNext/>
      <w:keepLines/>
      <w:autoSpaceDE/>
      <w:autoSpaceDN/>
      <w:spacing w:before="240" w:after="64" w:line="320" w:lineRule="atLeast"/>
      <w:jc w:val="both"/>
      <w:outlineLvl w:val="7"/>
    </w:pPr>
    <w:rPr>
      <w:rFonts w:ascii="Arial" w:hAnsi="Arial" w:eastAsia="黑体" w:cs="Times New Roman"/>
      <w:kern w:val="2"/>
      <w:sz w:val="24"/>
      <w:szCs w:val="20"/>
      <w:lang w:eastAsia="zh-CN"/>
    </w:rPr>
  </w:style>
  <w:style w:type="paragraph" w:styleId="12">
    <w:name w:val="heading 9"/>
    <w:basedOn w:val="1"/>
    <w:next w:val="10"/>
    <w:link w:val="67"/>
    <w:qFormat/>
    <w:uiPriority w:val="0"/>
    <w:pPr>
      <w:keepNext/>
      <w:keepLines/>
      <w:autoSpaceDE/>
      <w:autoSpaceDN/>
      <w:spacing w:before="240" w:after="64" w:line="320" w:lineRule="atLeast"/>
      <w:jc w:val="both"/>
      <w:outlineLvl w:val="8"/>
    </w:pPr>
    <w:rPr>
      <w:rFonts w:ascii="Arial" w:hAnsi="Arial" w:eastAsia="黑体" w:cs="Times New Roman"/>
      <w:kern w:val="2"/>
      <w:sz w:val="21"/>
      <w:szCs w:val="20"/>
      <w:lang w:eastAsia="zh-CN"/>
    </w:rPr>
  </w:style>
  <w:style w:type="character" w:default="1" w:styleId="46">
    <w:name w:val="Default Paragraph Font"/>
    <w:unhideWhenUsed/>
    <w:qFormat/>
    <w:uiPriority w:val="1"/>
  </w:style>
  <w:style w:type="table" w:default="1" w:styleId="57">
    <w:name w:val="Normal Table"/>
    <w:unhideWhenUsed/>
    <w:qFormat/>
    <w:uiPriority w:val="99"/>
    <w:tblPr>
      <w:tblLayout w:type="fixed"/>
      <w:tblCellMar>
        <w:top w:w="0" w:type="dxa"/>
        <w:left w:w="108" w:type="dxa"/>
        <w:bottom w:w="0" w:type="dxa"/>
        <w:right w:w="108" w:type="dxa"/>
      </w:tblCellMar>
    </w:tblPr>
  </w:style>
  <w:style w:type="paragraph" w:customStyle="1" w:styleId="2">
    <w:name w:val="正文1"/>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paragraph" w:styleId="10">
    <w:name w:val="Normal Indent"/>
    <w:basedOn w:val="1"/>
    <w:link w:val="87"/>
    <w:qFormat/>
    <w:uiPriority w:val="0"/>
    <w:pPr>
      <w:autoSpaceDE/>
      <w:autoSpaceDN/>
      <w:adjustRightInd w:val="0"/>
      <w:spacing w:line="360" w:lineRule="atLeast"/>
      <w:ind w:firstLine="420"/>
      <w:textAlignment w:val="baseline"/>
    </w:pPr>
    <w:rPr>
      <w:rFonts w:ascii="Times New Roman" w:hAnsi="Times New Roman" w:cs="Times New Roman"/>
      <w:sz w:val="24"/>
      <w:szCs w:val="20"/>
      <w:lang w:eastAsia="zh-CN"/>
    </w:rPr>
  </w:style>
  <w:style w:type="paragraph" w:styleId="13">
    <w:name w:val="annotation subject"/>
    <w:basedOn w:val="14"/>
    <w:next w:val="14"/>
    <w:link w:val="85"/>
    <w:qFormat/>
    <w:uiPriority w:val="0"/>
    <w:pPr>
      <w:widowControl/>
    </w:pPr>
    <w:rPr>
      <w:b/>
      <w:bCs/>
      <w:sz w:val="24"/>
      <w:szCs w:val="24"/>
    </w:rPr>
  </w:style>
  <w:style w:type="paragraph" w:styleId="14">
    <w:name w:val="annotation text"/>
    <w:basedOn w:val="1"/>
    <w:link w:val="69"/>
    <w:qFormat/>
    <w:uiPriority w:val="0"/>
    <w:pPr>
      <w:autoSpaceDE/>
      <w:autoSpaceDN/>
    </w:pPr>
    <w:rPr>
      <w:rFonts w:asciiTheme="minorHAnsi" w:hAnsiTheme="minorHAnsi" w:eastAsiaTheme="minorEastAsia" w:cstheme="minorBidi"/>
      <w:kern w:val="2"/>
      <w:sz w:val="21"/>
      <w:lang w:eastAsia="zh-CN"/>
    </w:rPr>
  </w:style>
  <w:style w:type="paragraph" w:styleId="15">
    <w:name w:val="toc 7"/>
    <w:basedOn w:val="1"/>
    <w:next w:val="1"/>
    <w:qFormat/>
    <w:uiPriority w:val="0"/>
    <w:pPr>
      <w:autoSpaceDE/>
      <w:autoSpaceDN/>
      <w:adjustRightInd w:val="0"/>
      <w:spacing w:line="360" w:lineRule="atLeast"/>
      <w:ind w:left="1440"/>
      <w:textAlignment w:val="baseline"/>
    </w:pPr>
    <w:rPr>
      <w:rFonts w:ascii="Times New Roman" w:hAnsi="Times New Roman" w:cs="Times New Roman"/>
      <w:sz w:val="18"/>
      <w:szCs w:val="18"/>
      <w:lang w:eastAsia="zh-CN"/>
    </w:rPr>
  </w:style>
  <w:style w:type="paragraph" w:styleId="16">
    <w:name w:val="Body Text First Indent"/>
    <w:basedOn w:val="17"/>
    <w:link w:val="86"/>
    <w:qFormat/>
    <w:uiPriority w:val="0"/>
    <w:pPr>
      <w:tabs>
        <w:tab w:val="left" w:pos="720"/>
      </w:tabs>
      <w:autoSpaceDE/>
      <w:autoSpaceDN/>
      <w:adjustRightInd w:val="0"/>
      <w:spacing w:after="120" w:line="312" w:lineRule="atLeast"/>
      <w:ind w:left="118" w:firstLine="420"/>
      <w:jc w:val="both"/>
      <w:textAlignment w:val="baseline"/>
    </w:pPr>
    <w:rPr>
      <w:rFonts w:asciiTheme="minorHAnsi" w:hAnsiTheme="minorHAnsi" w:cstheme="minorBidi"/>
      <w:kern w:val="2"/>
      <w:sz w:val="21"/>
      <w:szCs w:val="21"/>
      <w:lang w:eastAsia="zh-CN"/>
    </w:rPr>
  </w:style>
  <w:style w:type="paragraph" w:styleId="17">
    <w:name w:val="Body Text"/>
    <w:basedOn w:val="1"/>
    <w:link w:val="88"/>
    <w:qFormat/>
    <w:uiPriority w:val="1"/>
    <w:rPr>
      <w:sz w:val="24"/>
      <w:szCs w:val="24"/>
    </w:rPr>
  </w:style>
  <w:style w:type="paragraph" w:styleId="18">
    <w:name w:val="caption"/>
    <w:basedOn w:val="1"/>
    <w:next w:val="1"/>
    <w:qFormat/>
    <w:uiPriority w:val="0"/>
    <w:pPr>
      <w:autoSpaceDE/>
      <w:autoSpaceDN/>
      <w:adjustRightInd w:val="0"/>
      <w:spacing w:before="60" w:after="60"/>
      <w:jc w:val="center"/>
      <w:textAlignment w:val="baseline"/>
    </w:pPr>
    <w:rPr>
      <w:rFonts w:ascii="Arial" w:hAnsi="Arial" w:cs="Times New Roman"/>
      <w:color w:val="FF0000"/>
      <w:sz w:val="24"/>
      <w:szCs w:val="20"/>
      <w:lang w:eastAsia="zh-CN"/>
    </w:rPr>
  </w:style>
  <w:style w:type="paragraph" w:styleId="19">
    <w:name w:val="List Bullet"/>
    <w:basedOn w:val="1"/>
    <w:qFormat/>
    <w:uiPriority w:val="0"/>
    <w:pPr>
      <w:tabs>
        <w:tab w:val="left" w:pos="1382"/>
      </w:tabs>
      <w:autoSpaceDE/>
      <w:autoSpaceDN/>
      <w:spacing w:line="480" w:lineRule="exact"/>
      <w:ind w:left="6778" w:hanging="6300"/>
      <w:jc w:val="both"/>
    </w:pPr>
    <w:rPr>
      <w:rFonts w:ascii="Times New Roman" w:hAnsi="Times New Roman" w:cs="Times New Roman"/>
      <w:kern w:val="2"/>
      <w:sz w:val="24"/>
      <w:szCs w:val="20"/>
      <w:lang w:eastAsia="zh-CN"/>
    </w:rPr>
  </w:style>
  <w:style w:type="paragraph" w:styleId="20">
    <w:name w:val="Document Map"/>
    <w:basedOn w:val="1"/>
    <w:link w:val="68"/>
    <w:qFormat/>
    <w:uiPriority w:val="0"/>
    <w:pPr>
      <w:shd w:val="clear" w:color="auto" w:fill="000080"/>
      <w:autoSpaceDE/>
      <w:autoSpaceDN/>
      <w:adjustRightInd w:val="0"/>
      <w:ind w:firstLine="425"/>
      <w:jc w:val="both"/>
      <w:textAlignment w:val="baseline"/>
    </w:pPr>
    <w:rPr>
      <w:rFonts w:hAnsiTheme="minorHAnsi" w:eastAsiaTheme="minorEastAsia" w:cstheme="minorBidi"/>
      <w:kern w:val="2"/>
      <w:sz w:val="28"/>
      <w:lang w:eastAsia="zh-CN"/>
    </w:rPr>
  </w:style>
  <w:style w:type="paragraph" w:styleId="21">
    <w:name w:val="Body Text 3"/>
    <w:basedOn w:val="1"/>
    <w:link w:val="70"/>
    <w:qFormat/>
    <w:uiPriority w:val="0"/>
    <w:pPr>
      <w:autoSpaceDE/>
      <w:autoSpaceDN/>
      <w:spacing w:line="360" w:lineRule="auto"/>
      <w:jc w:val="both"/>
    </w:pPr>
    <w:rPr>
      <w:rFonts w:asciiTheme="minorHAnsi" w:hAnsiTheme="minorHAnsi" w:eastAsiaTheme="minorEastAsia" w:cstheme="minorBidi"/>
      <w:color w:val="0000FF"/>
      <w:kern w:val="2"/>
      <w:sz w:val="24"/>
      <w:szCs w:val="24"/>
      <w:lang w:eastAsia="zh-CN"/>
    </w:rPr>
  </w:style>
  <w:style w:type="paragraph" w:styleId="22">
    <w:name w:val="Closing"/>
    <w:basedOn w:val="1"/>
    <w:link w:val="71"/>
    <w:qFormat/>
    <w:uiPriority w:val="0"/>
    <w:pPr>
      <w:autoSpaceDE/>
      <w:autoSpaceDN/>
      <w:ind w:left="100" w:leftChars="2100"/>
      <w:jc w:val="both"/>
    </w:pPr>
    <w:rPr>
      <w:rFonts w:ascii="Times New Roman" w:hAnsi="Times New Roman" w:cs="Times New Roman"/>
      <w:b/>
      <w:kern w:val="2"/>
      <w:sz w:val="21"/>
      <w:szCs w:val="20"/>
      <w:lang w:eastAsia="zh-CN"/>
    </w:rPr>
  </w:style>
  <w:style w:type="paragraph" w:styleId="23">
    <w:name w:val="Body Text Indent"/>
    <w:basedOn w:val="1"/>
    <w:link w:val="73"/>
    <w:qFormat/>
    <w:uiPriority w:val="0"/>
    <w:pPr>
      <w:autoSpaceDE/>
      <w:autoSpaceDN/>
      <w:ind w:left="540" w:leftChars="257"/>
      <w:jc w:val="both"/>
    </w:pPr>
    <w:rPr>
      <w:rFonts w:asciiTheme="minorHAnsi" w:hAnsiTheme="minorHAnsi" w:eastAsiaTheme="minorEastAsia" w:cstheme="minorBidi"/>
      <w:i/>
      <w:iCs/>
      <w:kern w:val="2"/>
      <w:sz w:val="21"/>
      <w:lang w:eastAsia="zh-CN"/>
    </w:rPr>
  </w:style>
  <w:style w:type="paragraph" w:styleId="24">
    <w:name w:val="List 2"/>
    <w:basedOn w:val="1"/>
    <w:qFormat/>
    <w:uiPriority w:val="0"/>
    <w:pPr>
      <w:autoSpaceDE/>
      <w:autoSpaceDN/>
      <w:adjustRightInd w:val="0"/>
      <w:spacing w:line="312" w:lineRule="atLeast"/>
      <w:ind w:left="840" w:hanging="420"/>
      <w:jc w:val="both"/>
      <w:textAlignment w:val="baseline"/>
    </w:pPr>
    <w:rPr>
      <w:rFonts w:ascii="Times New Roman" w:hAnsi="Times New Roman" w:cs="Times New Roman"/>
      <w:sz w:val="21"/>
      <w:szCs w:val="21"/>
      <w:lang w:eastAsia="zh-CN"/>
    </w:rPr>
  </w:style>
  <w:style w:type="paragraph" w:styleId="25">
    <w:name w:val="toc 5"/>
    <w:basedOn w:val="1"/>
    <w:next w:val="1"/>
    <w:qFormat/>
    <w:uiPriority w:val="0"/>
    <w:pPr>
      <w:autoSpaceDE/>
      <w:autoSpaceDN/>
      <w:adjustRightInd w:val="0"/>
      <w:spacing w:line="360" w:lineRule="atLeast"/>
      <w:ind w:left="960"/>
      <w:textAlignment w:val="baseline"/>
    </w:pPr>
    <w:rPr>
      <w:rFonts w:ascii="Times New Roman" w:hAnsi="Times New Roman" w:cs="Times New Roman"/>
      <w:sz w:val="18"/>
      <w:szCs w:val="18"/>
      <w:lang w:eastAsia="zh-CN"/>
    </w:rPr>
  </w:style>
  <w:style w:type="paragraph" w:styleId="26">
    <w:name w:val="toc 3"/>
    <w:basedOn w:val="1"/>
    <w:next w:val="1"/>
    <w:qFormat/>
    <w:uiPriority w:val="0"/>
    <w:pPr>
      <w:tabs>
        <w:tab w:val="right" w:leader="dot" w:pos="8296"/>
      </w:tabs>
      <w:autoSpaceDE/>
      <w:autoSpaceDN/>
      <w:adjustRightInd w:val="0"/>
      <w:spacing w:line="360" w:lineRule="auto"/>
      <w:ind w:left="482"/>
      <w:textAlignment w:val="baseline"/>
    </w:pPr>
    <w:rPr>
      <w:rFonts w:ascii="Times New Roman" w:hAnsi="Times New Roman" w:cs="Times New Roman"/>
      <w:i/>
      <w:iCs/>
      <w:sz w:val="20"/>
      <w:szCs w:val="20"/>
      <w:lang w:eastAsia="zh-CN"/>
    </w:rPr>
  </w:style>
  <w:style w:type="paragraph" w:styleId="27">
    <w:name w:val="Plain Text"/>
    <w:basedOn w:val="1"/>
    <w:link w:val="74"/>
    <w:qFormat/>
    <w:uiPriority w:val="0"/>
    <w:rPr>
      <w:rFonts w:hAnsi="Courier New" w:cs="Courier New"/>
      <w:szCs w:val="21"/>
    </w:rPr>
  </w:style>
  <w:style w:type="paragraph" w:styleId="28">
    <w:name w:val="toc 8"/>
    <w:basedOn w:val="1"/>
    <w:next w:val="1"/>
    <w:qFormat/>
    <w:uiPriority w:val="0"/>
    <w:pPr>
      <w:autoSpaceDE/>
      <w:autoSpaceDN/>
      <w:adjustRightInd w:val="0"/>
      <w:spacing w:line="360" w:lineRule="atLeast"/>
      <w:ind w:left="1680"/>
      <w:textAlignment w:val="baseline"/>
    </w:pPr>
    <w:rPr>
      <w:rFonts w:ascii="Times New Roman" w:hAnsi="Times New Roman" w:cs="Times New Roman"/>
      <w:sz w:val="18"/>
      <w:szCs w:val="18"/>
      <w:lang w:eastAsia="zh-CN"/>
    </w:rPr>
  </w:style>
  <w:style w:type="paragraph" w:styleId="29">
    <w:name w:val="Date"/>
    <w:basedOn w:val="1"/>
    <w:next w:val="1"/>
    <w:link w:val="75"/>
    <w:qFormat/>
    <w:uiPriority w:val="99"/>
    <w:pPr>
      <w:autoSpaceDE/>
      <w:autoSpaceDN/>
      <w:ind w:left="100" w:leftChars="2500"/>
      <w:jc w:val="both"/>
    </w:pPr>
    <w:rPr>
      <w:rFonts w:asciiTheme="minorHAnsi" w:hAnsiTheme="minorHAnsi" w:eastAsiaTheme="minorEastAsia" w:cstheme="minorBidi"/>
      <w:kern w:val="2"/>
      <w:sz w:val="21"/>
      <w:szCs w:val="24"/>
      <w:lang w:eastAsia="zh-CN"/>
    </w:rPr>
  </w:style>
  <w:style w:type="paragraph" w:styleId="30">
    <w:name w:val="Body Text Indent 2"/>
    <w:basedOn w:val="1"/>
    <w:link w:val="76"/>
    <w:qFormat/>
    <w:uiPriority w:val="0"/>
    <w:pPr>
      <w:autoSpaceDE/>
      <w:autoSpaceDN/>
      <w:snapToGrid w:val="0"/>
      <w:spacing w:line="360" w:lineRule="auto"/>
      <w:ind w:firstLine="567"/>
      <w:jc w:val="both"/>
    </w:pPr>
    <w:rPr>
      <w:rFonts w:eastAsiaTheme="minorEastAsia" w:cstheme="minorBidi"/>
      <w:iCs/>
      <w:kern w:val="2"/>
      <w:sz w:val="24"/>
      <w:szCs w:val="24"/>
      <w:lang w:eastAsia="zh-CN"/>
    </w:rPr>
  </w:style>
  <w:style w:type="paragraph" w:styleId="31">
    <w:name w:val="Balloon Text"/>
    <w:basedOn w:val="1"/>
    <w:link w:val="77"/>
    <w:qFormat/>
    <w:uiPriority w:val="99"/>
    <w:pPr>
      <w:autoSpaceDE/>
      <w:autoSpaceDN/>
      <w:jc w:val="both"/>
    </w:pPr>
    <w:rPr>
      <w:rFonts w:asciiTheme="minorHAnsi" w:hAnsiTheme="minorHAnsi" w:eastAsiaTheme="minorEastAsia" w:cstheme="minorBidi"/>
      <w:kern w:val="2"/>
      <w:sz w:val="18"/>
      <w:szCs w:val="18"/>
      <w:lang w:eastAsia="zh-CN"/>
    </w:rPr>
  </w:style>
  <w:style w:type="paragraph" w:styleId="32">
    <w:name w:val="footer"/>
    <w:basedOn w:val="1"/>
    <w:link w:val="78"/>
    <w:qFormat/>
    <w:uiPriority w:val="99"/>
    <w:pPr>
      <w:tabs>
        <w:tab w:val="center" w:pos="4153"/>
        <w:tab w:val="right" w:pos="8306"/>
      </w:tabs>
      <w:snapToGrid w:val="0"/>
    </w:pPr>
    <w:rPr>
      <w:sz w:val="18"/>
      <w:szCs w:val="18"/>
    </w:rPr>
  </w:style>
  <w:style w:type="paragraph" w:styleId="33">
    <w:name w:val="header"/>
    <w:basedOn w:val="1"/>
    <w:link w:val="79"/>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34">
    <w:name w:val="toc 1"/>
    <w:basedOn w:val="1"/>
    <w:next w:val="1"/>
    <w:qFormat/>
    <w:uiPriority w:val="39"/>
    <w:pPr>
      <w:autoSpaceDE/>
      <w:autoSpaceDN/>
      <w:adjustRightInd w:val="0"/>
      <w:spacing w:before="120" w:after="120" w:line="360" w:lineRule="atLeast"/>
      <w:textAlignment w:val="baseline"/>
    </w:pPr>
    <w:rPr>
      <w:rFonts w:ascii="Times New Roman" w:hAnsi="Times New Roman" w:cs="Times New Roman"/>
      <w:b/>
      <w:bCs/>
      <w:caps/>
      <w:sz w:val="20"/>
      <w:szCs w:val="20"/>
      <w:lang w:eastAsia="zh-CN"/>
    </w:rPr>
  </w:style>
  <w:style w:type="paragraph" w:styleId="35">
    <w:name w:val="toc 4"/>
    <w:basedOn w:val="1"/>
    <w:next w:val="1"/>
    <w:qFormat/>
    <w:uiPriority w:val="0"/>
    <w:pPr>
      <w:autoSpaceDE/>
      <w:autoSpaceDN/>
      <w:adjustRightInd w:val="0"/>
      <w:spacing w:line="360" w:lineRule="atLeast"/>
      <w:ind w:left="720"/>
      <w:textAlignment w:val="baseline"/>
    </w:pPr>
    <w:rPr>
      <w:rFonts w:ascii="Times New Roman" w:hAnsi="Times New Roman" w:cs="Times New Roman"/>
      <w:sz w:val="18"/>
      <w:szCs w:val="18"/>
      <w:lang w:eastAsia="zh-CN"/>
    </w:rPr>
  </w:style>
  <w:style w:type="paragraph" w:styleId="36">
    <w:name w:val="toc 6"/>
    <w:basedOn w:val="1"/>
    <w:next w:val="1"/>
    <w:qFormat/>
    <w:uiPriority w:val="0"/>
    <w:pPr>
      <w:autoSpaceDE/>
      <w:autoSpaceDN/>
      <w:adjustRightInd w:val="0"/>
      <w:spacing w:line="360" w:lineRule="atLeast"/>
      <w:ind w:left="1200"/>
      <w:textAlignment w:val="baseline"/>
    </w:pPr>
    <w:rPr>
      <w:rFonts w:ascii="Times New Roman" w:hAnsi="Times New Roman" w:cs="Times New Roman"/>
      <w:sz w:val="18"/>
      <w:szCs w:val="18"/>
      <w:lang w:eastAsia="zh-CN"/>
    </w:rPr>
  </w:style>
  <w:style w:type="paragraph" w:styleId="37">
    <w:name w:val="Body Text Indent 3"/>
    <w:basedOn w:val="1"/>
    <w:link w:val="80"/>
    <w:qFormat/>
    <w:uiPriority w:val="0"/>
    <w:pPr>
      <w:autoSpaceDE/>
      <w:autoSpaceDN/>
      <w:ind w:firstLine="560"/>
      <w:jc w:val="both"/>
    </w:pPr>
    <w:rPr>
      <w:rFonts w:asciiTheme="minorHAnsi" w:hAnsiTheme="minorHAnsi" w:eastAsiaTheme="minorEastAsia" w:cstheme="minorBidi"/>
      <w:kern w:val="2"/>
      <w:sz w:val="28"/>
      <w:lang w:eastAsia="zh-CN"/>
    </w:rPr>
  </w:style>
  <w:style w:type="paragraph" w:styleId="38">
    <w:name w:val="toc 2"/>
    <w:basedOn w:val="1"/>
    <w:next w:val="1"/>
    <w:qFormat/>
    <w:uiPriority w:val="0"/>
    <w:pPr>
      <w:autoSpaceDE/>
      <w:autoSpaceDN/>
      <w:adjustRightInd w:val="0"/>
      <w:spacing w:line="360" w:lineRule="atLeast"/>
      <w:ind w:left="240"/>
      <w:textAlignment w:val="baseline"/>
    </w:pPr>
    <w:rPr>
      <w:rFonts w:ascii="Times New Roman" w:hAnsi="Times New Roman" w:cs="Times New Roman"/>
      <w:smallCaps/>
      <w:sz w:val="20"/>
      <w:szCs w:val="20"/>
      <w:lang w:eastAsia="zh-CN"/>
    </w:rPr>
  </w:style>
  <w:style w:type="paragraph" w:styleId="39">
    <w:name w:val="toc 9"/>
    <w:basedOn w:val="1"/>
    <w:next w:val="1"/>
    <w:qFormat/>
    <w:uiPriority w:val="0"/>
    <w:pPr>
      <w:autoSpaceDE/>
      <w:autoSpaceDN/>
      <w:adjustRightInd w:val="0"/>
      <w:spacing w:line="360" w:lineRule="atLeast"/>
      <w:ind w:left="1920"/>
      <w:textAlignment w:val="baseline"/>
    </w:pPr>
    <w:rPr>
      <w:rFonts w:ascii="Times New Roman" w:hAnsi="Times New Roman" w:cs="Times New Roman"/>
      <w:sz w:val="18"/>
      <w:szCs w:val="18"/>
      <w:lang w:eastAsia="zh-CN"/>
    </w:rPr>
  </w:style>
  <w:style w:type="paragraph" w:styleId="40">
    <w:name w:val="Body Text 2"/>
    <w:basedOn w:val="1"/>
    <w:link w:val="81"/>
    <w:qFormat/>
    <w:uiPriority w:val="0"/>
    <w:pPr>
      <w:autoSpaceDE/>
      <w:autoSpaceDN/>
      <w:spacing w:after="120" w:line="480" w:lineRule="auto"/>
      <w:jc w:val="both"/>
    </w:pPr>
    <w:rPr>
      <w:rFonts w:asciiTheme="minorHAnsi" w:hAnsiTheme="minorHAnsi" w:eastAsiaTheme="minorEastAsia" w:cstheme="minorBidi"/>
      <w:kern w:val="2"/>
      <w:sz w:val="21"/>
      <w:szCs w:val="24"/>
      <w:lang w:eastAsia="zh-CN"/>
    </w:rPr>
  </w:style>
  <w:style w:type="paragraph" w:styleId="41">
    <w:name w:val="Message Header"/>
    <w:basedOn w:val="1"/>
    <w:link w:val="82"/>
    <w:qFormat/>
    <w:uiPriority w:val="0"/>
    <w:pPr>
      <w:pBdr>
        <w:top w:val="single" w:color="auto" w:sz="6" w:space="1"/>
        <w:left w:val="single" w:color="auto" w:sz="6" w:space="1"/>
        <w:bottom w:val="single" w:color="auto" w:sz="6" w:space="1"/>
        <w:right w:val="single" w:color="auto" w:sz="6" w:space="1"/>
      </w:pBdr>
      <w:shd w:val="pct20" w:color="auto" w:fill="auto"/>
      <w:autoSpaceDE/>
      <w:autoSpaceDN/>
      <w:ind w:left="1080" w:leftChars="500" w:hanging="1080" w:hangingChars="500"/>
      <w:jc w:val="both"/>
    </w:pPr>
    <w:rPr>
      <w:rFonts w:ascii="Arial" w:hAnsi="Arial" w:cs="Arial"/>
      <w:kern w:val="2"/>
      <w:sz w:val="24"/>
      <w:szCs w:val="24"/>
      <w:lang w:eastAsia="zh-CN"/>
    </w:rPr>
  </w:style>
  <w:style w:type="paragraph" w:styleId="42">
    <w:name w:val="HTML Preformatted"/>
    <w:basedOn w:val="1"/>
    <w:link w:val="8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Arial Unicode MS" w:hAnsi="Arial Unicode MS" w:eastAsia="Courier New" w:cs="Courier New"/>
      <w:kern w:val="2"/>
      <w:sz w:val="21"/>
      <w:lang w:eastAsia="zh-CN"/>
    </w:rPr>
  </w:style>
  <w:style w:type="paragraph" w:styleId="43">
    <w:name w:val="Normal (Web)"/>
    <w:basedOn w:val="1"/>
    <w:link w:val="96"/>
    <w:unhideWhenUsed/>
    <w:qFormat/>
    <w:uiPriority w:val="99"/>
    <w:pPr>
      <w:widowControl/>
      <w:autoSpaceDE/>
      <w:autoSpaceDN/>
      <w:spacing w:before="100" w:beforeAutospacing="1" w:after="100" w:afterAutospacing="1"/>
    </w:pPr>
    <w:rPr>
      <w:sz w:val="24"/>
      <w:szCs w:val="24"/>
      <w:lang w:eastAsia="zh-CN"/>
    </w:rPr>
  </w:style>
  <w:style w:type="paragraph" w:styleId="44">
    <w:name w:val="index 1"/>
    <w:basedOn w:val="1"/>
    <w:next w:val="1"/>
    <w:qFormat/>
    <w:uiPriority w:val="0"/>
    <w:pPr>
      <w:autoSpaceDE/>
      <w:autoSpaceDN/>
      <w:adjustRightInd w:val="0"/>
      <w:spacing w:line="360" w:lineRule="atLeast"/>
      <w:textAlignment w:val="baseline"/>
    </w:pPr>
    <w:rPr>
      <w:rFonts w:ascii="Times New Roman" w:hAnsi="Times New Roman" w:cs="Times New Roman"/>
      <w:sz w:val="28"/>
      <w:szCs w:val="20"/>
      <w:lang w:eastAsia="zh-CN"/>
    </w:rPr>
  </w:style>
  <w:style w:type="paragraph" w:styleId="45">
    <w:name w:val="Title"/>
    <w:basedOn w:val="1"/>
    <w:link w:val="84"/>
    <w:qFormat/>
    <w:uiPriority w:val="0"/>
    <w:pPr>
      <w:autoSpaceDE/>
      <w:autoSpaceDN/>
      <w:adjustRightInd w:val="0"/>
      <w:spacing w:before="240" w:after="60" w:line="360" w:lineRule="atLeast"/>
      <w:jc w:val="center"/>
      <w:textAlignment w:val="baseline"/>
      <w:outlineLvl w:val="0"/>
    </w:pPr>
    <w:rPr>
      <w:rFonts w:ascii="Arial" w:hAnsi="Arial" w:cs="Arial" w:eastAsiaTheme="minorEastAsia"/>
      <w:b/>
      <w:bCs/>
      <w:kern w:val="2"/>
      <w:sz w:val="44"/>
      <w:szCs w:val="32"/>
      <w:lang w:eastAsia="zh-CN"/>
    </w:rPr>
  </w:style>
  <w:style w:type="character" w:styleId="47">
    <w:name w:val="Strong"/>
    <w:basedOn w:val="46"/>
    <w:qFormat/>
    <w:uiPriority w:val="22"/>
    <w:rPr>
      <w:b/>
      <w:bCs/>
    </w:rPr>
  </w:style>
  <w:style w:type="character" w:styleId="48">
    <w:name w:val="page number"/>
    <w:basedOn w:val="46"/>
    <w:qFormat/>
    <w:uiPriority w:val="0"/>
  </w:style>
  <w:style w:type="character" w:styleId="49">
    <w:name w:val="FollowedHyperlink"/>
    <w:basedOn w:val="46"/>
    <w:qFormat/>
    <w:uiPriority w:val="99"/>
    <w:rPr>
      <w:color w:val="800080"/>
      <w:u w:val="single"/>
    </w:rPr>
  </w:style>
  <w:style w:type="character" w:styleId="50">
    <w:name w:val="Emphasis"/>
    <w:basedOn w:val="46"/>
    <w:qFormat/>
    <w:uiPriority w:val="0"/>
  </w:style>
  <w:style w:type="character" w:styleId="51">
    <w:name w:val="HTML Definition"/>
    <w:basedOn w:val="46"/>
    <w:unhideWhenUsed/>
    <w:qFormat/>
    <w:uiPriority w:val="99"/>
  </w:style>
  <w:style w:type="character" w:styleId="52">
    <w:name w:val="HTML Variable"/>
    <w:basedOn w:val="46"/>
    <w:unhideWhenUsed/>
    <w:qFormat/>
    <w:uiPriority w:val="99"/>
  </w:style>
  <w:style w:type="character" w:styleId="53">
    <w:name w:val="Hyperlink"/>
    <w:basedOn w:val="46"/>
    <w:qFormat/>
    <w:uiPriority w:val="99"/>
    <w:rPr>
      <w:color w:val="0000FF" w:themeColor="hyperlink"/>
      <w:u w:val="single"/>
    </w:rPr>
  </w:style>
  <w:style w:type="character" w:styleId="54">
    <w:name w:val="HTML Code"/>
    <w:basedOn w:val="46"/>
    <w:unhideWhenUsed/>
    <w:qFormat/>
    <w:uiPriority w:val="99"/>
    <w:rPr>
      <w:rFonts w:ascii="微软雅黑" w:hAnsi="微软雅黑" w:eastAsia="微软雅黑" w:cs="微软雅黑"/>
      <w:sz w:val="20"/>
    </w:rPr>
  </w:style>
  <w:style w:type="character" w:styleId="55">
    <w:name w:val="annotation reference"/>
    <w:basedOn w:val="46"/>
    <w:qFormat/>
    <w:uiPriority w:val="0"/>
    <w:rPr>
      <w:sz w:val="21"/>
      <w:szCs w:val="21"/>
    </w:rPr>
  </w:style>
  <w:style w:type="character" w:styleId="56">
    <w:name w:val="HTML Cite"/>
    <w:basedOn w:val="46"/>
    <w:unhideWhenUsed/>
    <w:qFormat/>
    <w:uiPriority w:val="99"/>
  </w:style>
  <w:style w:type="table" w:styleId="58">
    <w:name w:val="Table Grid"/>
    <w:basedOn w:val="5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59">
    <w:name w:val="标题 1 Char"/>
    <w:basedOn w:val="46"/>
    <w:link w:val="3"/>
    <w:qFormat/>
    <w:uiPriority w:val="0"/>
    <w:rPr>
      <w:rFonts w:ascii="宋体" w:hAnsi="宋体" w:eastAsia="宋体" w:cs="宋体"/>
      <w:b/>
      <w:bCs/>
      <w:kern w:val="0"/>
      <w:sz w:val="28"/>
      <w:szCs w:val="28"/>
      <w:lang w:eastAsia="en-US"/>
    </w:rPr>
  </w:style>
  <w:style w:type="character" w:customStyle="1" w:styleId="60">
    <w:name w:val="标题 2 Char"/>
    <w:basedOn w:val="46"/>
    <w:link w:val="4"/>
    <w:qFormat/>
    <w:uiPriority w:val="0"/>
    <w:rPr>
      <w:rFonts w:ascii="宋体" w:hAnsi="宋体" w:eastAsia="宋体" w:cs="宋体"/>
      <w:b/>
      <w:bCs/>
      <w:kern w:val="0"/>
      <w:sz w:val="24"/>
      <w:szCs w:val="24"/>
      <w:lang w:eastAsia="en-US"/>
    </w:rPr>
  </w:style>
  <w:style w:type="character" w:customStyle="1" w:styleId="61">
    <w:name w:val="标题 3 Char"/>
    <w:basedOn w:val="46"/>
    <w:link w:val="5"/>
    <w:qFormat/>
    <w:uiPriority w:val="0"/>
    <w:rPr>
      <w:rFonts w:ascii="Times New Roman" w:hAnsi="Times New Roman" w:eastAsia="宋体" w:cs="Times New Roman"/>
      <w:b/>
      <w:bCs/>
      <w:sz w:val="32"/>
      <w:szCs w:val="32"/>
    </w:rPr>
  </w:style>
  <w:style w:type="character" w:customStyle="1" w:styleId="62">
    <w:name w:val="标题 4 Char"/>
    <w:basedOn w:val="46"/>
    <w:link w:val="6"/>
    <w:qFormat/>
    <w:uiPriority w:val="0"/>
    <w:rPr>
      <w:rFonts w:ascii="Times New Roman" w:hAnsi="Times New Roman" w:eastAsia="宋体" w:cs="Times New Roman"/>
      <w:b/>
      <w:sz w:val="24"/>
      <w:szCs w:val="24"/>
    </w:rPr>
  </w:style>
  <w:style w:type="character" w:customStyle="1" w:styleId="63">
    <w:name w:val="标题 5 Char"/>
    <w:basedOn w:val="46"/>
    <w:link w:val="7"/>
    <w:qFormat/>
    <w:uiPriority w:val="0"/>
    <w:rPr>
      <w:rFonts w:ascii="Times New Roman" w:hAnsi="Times New Roman" w:eastAsia="宋体" w:cs="Times New Roman"/>
      <w:b/>
      <w:bCs/>
      <w:sz w:val="28"/>
      <w:szCs w:val="28"/>
    </w:rPr>
  </w:style>
  <w:style w:type="character" w:customStyle="1" w:styleId="64">
    <w:name w:val="标题 6 Char"/>
    <w:basedOn w:val="46"/>
    <w:link w:val="8"/>
    <w:qFormat/>
    <w:uiPriority w:val="0"/>
    <w:rPr>
      <w:rFonts w:ascii="Times New Roman" w:hAnsi="Times New Roman" w:eastAsia="宋体" w:cs="Times New Roman"/>
      <w:b/>
      <w:kern w:val="0"/>
      <w:sz w:val="24"/>
      <w:szCs w:val="20"/>
    </w:rPr>
  </w:style>
  <w:style w:type="character" w:customStyle="1" w:styleId="65">
    <w:name w:val="标题 7 Char"/>
    <w:basedOn w:val="46"/>
    <w:link w:val="9"/>
    <w:qFormat/>
    <w:uiPriority w:val="0"/>
    <w:rPr>
      <w:rFonts w:ascii="Times New Roman" w:hAnsi="Times New Roman" w:eastAsia="宋体" w:cs="Times New Roman"/>
      <w:b/>
      <w:sz w:val="24"/>
      <w:szCs w:val="20"/>
    </w:rPr>
  </w:style>
  <w:style w:type="character" w:customStyle="1" w:styleId="66">
    <w:name w:val="标题 8 Char"/>
    <w:basedOn w:val="46"/>
    <w:link w:val="11"/>
    <w:qFormat/>
    <w:uiPriority w:val="0"/>
    <w:rPr>
      <w:rFonts w:ascii="Arial" w:hAnsi="Arial" w:eastAsia="黑体" w:cs="Times New Roman"/>
      <w:sz w:val="24"/>
      <w:szCs w:val="20"/>
    </w:rPr>
  </w:style>
  <w:style w:type="character" w:customStyle="1" w:styleId="67">
    <w:name w:val="标题 9 Char"/>
    <w:basedOn w:val="46"/>
    <w:link w:val="12"/>
    <w:qFormat/>
    <w:uiPriority w:val="0"/>
    <w:rPr>
      <w:rFonts w:ascii="Arial" w:hAnsi="Arial" w:eastAsia="黑体" w:cs="Times New Roman"/>
      <w:szCs w:val="20"/>
    </w:rPr>
  </w:style>
  <w:style w:type="character" w:customStyle="1" w:styleId="68">
    <w:name w:val="文档结构图 Char"/>
    <w:basedOn w:val="46"/>
    <w:link w:val="20"/>
    <w:qFormat/>
    <w:uiPriority w:val="0"/>
    <w:rPr>
      <w:rFonts w:ascii="宋体"/>
      <w:sz w:val="28"/>
      <w:shd w:val="clear" w:color="auto" w:fill="000080"/>
    </w:rPr>
  </w:style>
  <w:style w:type="character" w:customStyle="1" w:styleId="69">
    <w:name w:val="批注文字 Char"/>
    <w:basedOn w:val="46"/>
    <w:link w:val="14"/>
    <w:qFormat/>
    <w:uiPriority w:val="0"/>
  </w:style>
  <w:style w:type="character" w:customStyle="1" w:styleId="70">
    <w:name w:val="正文文本 3 Char"/>
    <w:basedOn w:val="46"/>
    <w:link w:val="21"/>
    <w:qFormat/>
    <w:uiPriority w:val="0"/>
    <w:rPr>
      <w:color w:val="0000FF"/>
      <w:sz w:val="24"/>
      <w:szCs w:val="24"/>
    </w:rPr>
  </w:style>
  <w:style w:type="character" w:customStyle="1" w:styleId="71">
    <w:name w:val="结束语 Char"/>
    <w:basedOn w:val="46"/>
    <w:link w:val="22"/>
    <w:qFormat/>
    <w:uiPriority w:val="0"/>
    <w:rPr>
      <w:rFonts w:ascii="Times New Roman" w:hAnsi="Times New Roman" w:eastAsia="宋体" w:cs="Times New Roman"/>
      <w:b/>
      <w:szCs w:val="20"/>
    </w:rPr>
  </w:style>
  <w:style w:type="character" w:customStyle="1" w:styleId="72">
    <w:name w:val="正文文本 Char"/>
    <w:basedOn w:val="46"/>
    <w:qFormat/>
    <w:uiPriority w:val="0"/>
    <w:rPr>
      <w:rFonts w:ascii="宋体" w:hAnsi="宋体" w:eastAsia="宋体" w:cs="宋体"/>
      <w:kern w:val="0"/>
      <w:sz w:val="22"/>
      <w:lang w:eastAsia="en-US"/>
    </w:rPr>
  </w:style>
  <w:style w:type="character" w:customStyle="1" w:styleId="73">
    <w:name w:val="正文文本缩进 Char"/>
    <w:basedOn w:val="46"/>
    <w:link w:val="23"/>
    <w:qFormat/>
    <w:uiPriority w:val="0"/>
    <w:rPr>
      <w:i/>
      <w:iCs/>
    </w:rPr>
  </w:style>
  <w:style w:type="character" w:customStyle="1" w:styleId="74">
    <w:name w:val="纯文本 Char"/>
    <w:basedOn w:val="46"/>
    <w:link w:val="27"/>
    <w:qFormat/>
    <w:uiPriority w:val="0"/>
    <w:rPr>
      <w:rFonts w:ascii="宋体" w:hAnsi="Courier New" w:eastAsia="宋体" w:cs="Courier New"/>
      <w:kern w:val="0"/>
      <w:sz w:val="22"/>
      <w:szCs w:val="21"/>
      <w:lang w:eastAsia="en-US"/>
    </w:rPr>
  </w:style>
  <w:style w:type="character" w:customStyle="1" w:styleId="75">
    <w:name w:val="日期 Char"/>
    <w:basedOn w:val="46"/>
    <w:link w:val="29"/>
    <w:qFormat/>
    <w:uiPriority w:val="99"/>
    <w:rPr>
      <w:szCs w:val="24"/>
    </w:rPr>
  </w:style>
  <w:style w:type="character" w:customStyle="1" w:styleId="76">
    <w:name w:val="正文文本缩进 2 Char"/>
    <w:basedOn w:val="46"/>
    <w:link w:val="30"/>
    <w:qFormat/>
    <w:uiPriority w:val="0"/>
    <w:rPr>
      <w:rFonts w:ascii="宋体" w:hAnsi="宋体"/>
      <w:iCs/>
      <w:sz w:val="24"/>
      <w:szCs w:val="24"/>
    </w:rPr>
  </w:style>
  <w:style w:type="character" w:customStyle="1" w:styleId="77">
    <w:name w:val="批注框文本 Char"/>
    <w:basedOn w:val="46"/>
    <w:link w:val="31"/>
    <w:qFormat/>
    <w:uiPriority w:val="99"/>
    <w:rPr>
      <w:sz w:val="18"/>
      <w:szCs w:val="18"/>
    </w:rPr>
  </w:style>
  <w:style w:type="character" w:customStyle="1" w:styleId="78">
    <w:name w:val="页脚 Char"/>
    <w:basedOn w:val="46"/>
    <w:link w:val="32"/>
    <w:qFormat/>
    <w:uiPriority w:val="99"/>
    <w:rPr>
      <w:rFonts w:ascii="宋体" w:hAnsi="宋体" w:eastAsia="宋体" w:cs="宋体"/>
      <w:kern w:val="0"/>
      <w:sz w:val="18"/>
      <w:szCs w:val="18"/>
      <w:lang w:eastAsia="en-US"/>
    </w:rPr>
  </w:style>
  <w:style w:type="character" w:customStyle="1" w:styleId="79">
    <w:name w:val="页眉 Char"/>
    <w:basedOn w:val="46"/>
    <w:link w:val="33"/>
    <w:qFormat/>
    <w:uiPriority w:val="99"/>
    <w:rPr>
      <w:rFonts w:ascii="宋体" w:hAnsi="宋体" w:eastAsia="宋体" w:cs="宋体"/>
      <w:kern w:val="0"/>
      <w:sz w:val="18"/>
      <w:lang w:eastAsia="en-US"/>
    </w:rPr>
  </w:style>
  <w:style w:type="character" w:customStyle="1" w:styleId="80">
    <w:name w:val="正文文本缩进 3 Char"/>
    <w:basedOn w:val="46"/>
    <w:link w:val="37"/>
    <w:qFormat/>
    <w:uiPriority w:val="0"/>
    <w:rPr>
      <w:sz w:val="28"/>
    </w:rPr>
  </w:style>
  <w:style w:type="character" w:customStyle="1" w:styleId="81">
    <w:name w:val="正文文本 2 Char"/>
    <w:basedOn w:val="46"/>
    <w:link w:val="40"/>
    <w:qFormat/>
    <w:uiPriority w:val="0"/>
    <w:rPr>
      <w:szCs w:val="24"/>
    </w:rPr>
  </w:style>
  <w:style w:type="character" w:customStyle="1" w:styleId="82">
    <w:name w:val="信息标题 Char"/>
    <w:basedOn w:val="46"/>
    <w:link w:val="41"/>
    <w:qFormat/>
    <w:uiPriority w:val="0"/>
    <w:rPr>
      <w:rFonts w:ascii="Arial" w:hAnsi="Arial" w:eastAsia="宋体" w:cs="Arial"/>
      <w:sz w:val="24"/>
      <w:szCs w:val="24"/>
      <w:shd w:val="pct20" w:color="auto" w:fill="auto"/>
    </w:rPr>
  </w:style>
  <w:style w:type="character" w:customStyle="1" w:styleId="83">
    <w:name w:val="HTML 预设格式 Char"/>
    <w:basedOn w:val="46"/>
    <w:link w:val="42"/>
    <w:qFormat/>
    <w:uiPriority w:val="0"/>
    <w:rPr>
      <w:rFonts w:ascii="Arial Unicode MS" w:hAnsi="Arial Unicode MS" w:eastAsia="Courier New" w:cs="Courier New"/>
    </w:rPr>
  </w:style>
  <w:style w:type="character" w:customStyle="1" w:styleId="84">
    <w:name w:val="标题 Char"/>
    <w:basedOn w:val="46"/>
    <w:link w:val="45"/>
    <w:qFormat/>
    <w:uiPriority w:val="0"/>
    <w:rPr>
      <w:rFonts w:ascii="Arial" w:hAnsi="Arial" w:cs="Arial"/>
      <w:b/>
      <w:bCs/>
      <w:sz w:val="44"/>
      <w:szCs w:val="32"/>
    </w:rPr>
  </w:style>
  <w:style w:type="character" w:customStyle="1" w:styleId="85">
    <w:name w:val="批注主题 Char"/>
    <w:basedOn w:val="69"/>
    <w:link w:val="13"/>
    <w:qFormat/>
    <w:uiPriority w:val="0"/>
    <w:rPr>
      <w:b/>
      <w:bCs/>
      <w:sz w:val="24"/>
      <w:szCs w:val="24"/>
    </w:rPr>
  </w:style>
  <w:style w:type="character" w:customStyle="1" w:styleId="86">
    <w:name w:val="正文首行缩进 Char"/>
    <w:basedOn w:val="72"/>
    <w:link w:val="16"/>
    <w:qFormat/>
    <w:uiPriority w:val="0"/>
    <w:rPr>
      <w:rFonts w:ascii="宋体" w:hAnsi="宋体" w:eastAsia="宋体" w:cs="宋体"/>
      <w:kern w:val="0"/>
      <w:sz w:val="22"/>
      <w:szCs w:val="21"/>
      <w:lang w:eastAsia="en-US"/>
    </w:rPr>
  </w:style>
  <w:style w:type="character" w:customStyle="1" w:styleId="87">
    <w:name w:val="正文缩进 Char"/>
    <w:basedOn w:val="46"/>
    <w:link w:val="10"/>
    <w:qFormat/>
    <w:uiPriority w:val="0"/>
    <w:rPr>
      <w:rFonts w:ascii="Times New Roman" w:hAnsi="Times New Roman" w:eastAsia="宋体" w:cs="Times New Roman"/>
      <w:kern w:val="0"/>
      <w:sz w:val="24"/>
      <w:szCs w:val="20"/>
    </w:rPr>
  </w:style>
  <w:style w:type="character" w:customStyle="1" w:styleId="88">
    <w:name w:val="正文文本 Char1"/>
    <w:basedOn w:val="46"/>
    <w:link w:val="17"/>
    <w:qFormat/>
    <w:uiPriority w:val="1"/>
    <w:rPr>
      <w:rFonts w:ascii="宋体" w:hAnsi="宋体" w:eastAsia="宋体" w:cs="宋体"/>
      <w:kern w:val="0"/>
      <w:sz w:val="24"/>
      <w:szCs w:val="24"/>
      <w:lang w:eastAsia="en-US"/>
    </w:rPr>
  </w:style>
  <w:style w:type="table" w:customStyle="1" w:styleId="89">
    <w:name w:val="Table Normal"/>
    <w:unhideWhenUsed/>
    <w:qFormat/>
    <w:uiPriority w:val="2"/>
    <w:tblPr>
      <w:tblLayout w:type="fixed"/>
      <w:tblCellMar>
        <w:top w:w="0" w:type="dxa"/>
        <w:left w:w="0" w:type="dxa"/>
        <w:bottom w:w="0" w:type="dxa"/>
        <w:right w:w="0" w:type="dxa"/>
      </w:tblCellMar>
    </w:tblPr>
  </w:style>
  <w:style w:type="paragraph" w:customStyle="1" w:styleId="90">
    <w:name w:val="列出段落1"/>
    <w:basedOn w:val="1"/>
    <w:link w:val="91"/>
    <w:qFormat/>
    <w:uiPriority w:val="34"/>
    <w:pPr>
      <w:spacing w:before="206"/>
      <w:ind w:left="959" w:hanging="361"/>
    </w:pPr>
  </w:style>
  <w:style w:type="character" w:customStyle="1" w:styleId="91">
    <w:name w:val="列出段落 Char"/>
    <w:link w:val="90"/>
    <w:qFormat/>
    <w:uiPriority w:val="0"/>
    <w:rPr>
      <w:rFonts w:ascii="宋体" w:hAnsi="宋体" w:eastAsia="宋体" w:cs="宋体"/>
      <w:kern w:val="0"/>
      <w:sz w:val="22"/>
      <w:lang w:eastAsia="en-US"/>
    </w:rPr>
  </w:style>
  <w:style w:type="paragraph" w:customStyle="1" w:styleId="92">
    <w:name w:val="Table Paragraph"/>
    <w:basedOn w:val="1"/>
    <w:qFormat/>
    <w:uiPriority w:val="1"/>
  </w:style>
  <w:style w:type="paragraph" w:customStyle="1" w:styleId="93">
    <w:name w:val="文档正文"/>
    <w:basedOn w:val="1"/>
    <w:qFormat/>
    <w:uiPriority w:val="0"/>
    <w:pPr>
      <w:spacing w:beforeLines="50" w:afterLines="50" w:line="360" w:lineRule="auto"/>
      <w:ind w:firstLine="560" w:firstLineChars="200"/>
    </w:pPr>
    <w:rPr>
      <w:rFonts w:cs="Arial"/>
      <w:bCs/>
      <w:sz w:val="28"/>
      <w:szCs w:val="28"/>
    </w:rPr>
  </w:style>
  <w:style w:type="paragraph" w:customStyle="1" w:styleId="9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95">
    <w:name w:val="blank"/>
    <w:qFormat/>
    <w:uiPriority w:val="0"/>
    <w:pPr>
      <w:tabs>
        <w:tab w:val="left" w:pos="-1440"/>
        <w:tab w:val="left" w:pos="-720"/>
        <w:tab w:val="left" w:pos="0"/>
        <w:tab w:val="left" w:pos="1661"/>
        <w:tab w:val="left" w:pos="2233"/>
        <w:tab w:val="left" w:pos="2834"/>
        <w:tab w:val="left" w:pos="3401"/>
        <w:tab w:val="left" w:pos="3967"/>
        <w:tab w:val="left" w:pos="4534"/>
        <w:tab w:val="left" w:pos="5100"/>
        <w:tab w:val="left" w:pos="5666"/>
        <w:tab w:val="left" w:pos="6233"/>
        <w:tab w:val="left" w:pos="6799"/>
        <w:tab w:val="left" w:pos="7366"/>
        <w:tab w:val="left" w:pos="7932"/>
        <w:tab w:val="left" w:pos="8498"/>
        <w:tab w:val="left" w:pos="9065"/>
      </w:tabs>
      <w:suppressAutoHyphens/>
    </w:pPr>
    <w:rPr>
      <w:rFonts w:ascii="Arial" w:hAnsi="Arial" w:eastAsia="宋体" w:cs="Times New Roman"/>
      <w:sz w:val="24"/>
      <w:lang w:val="en-US" w:eastAsia="en-US" w:bidi="ar-SA"/>
    </w:rPr>
  </w:style>
  <w:style w:type="character" w:customStyle="1" w:styleId="96">
    <w:name w:val="普通(网站) Char"/>
    <w:basedOn w:val="46"/>
    <w:link w:val="43"/>
    <w:qFormat/>
    <w:locked/>
    <w:uiPriority w:val="0"/>
    <w:rPr>
      <w:rFonts w:ascii="宋体" w:hAnsi="宋体" w:eastAsia="宋体" w:cs="宋体"/>
      <w:kern w:val="0"/>
      <w:sz w:val="24"/>
      <w:szCs w:val="24"/>
    </w:rPr>
  </w:style>
  <w:style w:type="character" w:customStyle="1" w:styleId="97">
    <w:name w:val="xdrichtextbox2"/>
    <w:basedOn w:val="46"/>
    <w:qFormat/>
    <w:uiPriority w:val="0"/>
    <w:rPr>
      <w:color w:val="0000FF"/>
      <w:sz w:val="18"/>
      <w:szCs w:val="18"/>
      <w:u w:val="none"/>
      <w:bdr w:val="single" w:color="DCDCDC" w:sz="8" w:space="0"/>
      <w:shd w:val="clear" w:color="auto" w:fill="FFFFFF"/>
    </w:rPr>
  </w:style>
  <w:style w:type="character" w:customStyle="1" w:styleId="98">
    <w:name w:val="apple-converted-space"/>
    <w:basedOn w:val="46"/>
    <w:qFormat/>
    <w:uiPriority w:val="0"/>
  </w:style>
  <w:style w:type="character" w:customStyle="1" w:styleId="99">
    <w:name w:val="无间隔 Char"/>
    <w:basedOn w:val="46"/>
    <w:link w:val="100"/>
    <w:qFormat/>
    <w:uiPriority w:val="0"/>
    <w:rPr>
      <w:rFonts w:ascii="Calibri" w:hAnsi="Calibri"/>
      <w:sz w:val="22"/>
    </w:rPr>
  </w:style>
  <w:style w:type="paragraph" w:customStyle="1" w:styleId="100">
    <w:name w:val="无间隔1"/>
    <w:link w:val="99"/>
    <w:qFormat/>
    <w:uiPriority w:val="0"/>
    <w:rPr>
      <w:rFonts w:ascii="Calibri" w:hAnsi="Calibri" w:eastAsiaTheme="minorEastAsia" w:cstheme="minorBidi"/>
      <w:kern w:val="2"/>
      <w:sz w:val="22"/>
      <w:szCs w:val="22"/>
      <w:lang w:val="en-US" w:eastAsia="zh-CN" w:bidi="ar-SA"/>
    </w:rPr>
  </w:style>
  <w:style w:type="character" w:customStyle="1" w:styleId="101">
    <w:name w:val="批注文字 Char1"/>
    <w:basedOn w:val="46"/>
    <w:qFormat/>
    <w:uiPriority w:val="0"/>
    <w:rPr>
      <w:rFonts w:ascii="宋体" w:hAnsi="宋体" w:eastAsia="宋体" w:cs="宋体"/>
      <w:kern w:val="0"/>
      <w:sz w:val="22"/>
      <w:lang w:eastAsia="en-US"/>
    </w:rPr>
  </w:style>
  <w:style w:type="character" w:customStyle="1" w:styleId="102">
    <w:name w:val="批注框文本 Char1"/>
    <w:basedOn w:val="46"/>
    <w:qFormat/>
    <w:uiPriority w:val="0"/>
    <w:rPr>
      <w:rFonts w:ascii="宋体" w:hAnsi="宋体" w:eastAsia="宋体" w:cs="宋体"/>
      <w:kern w:val="0"/>
      <w:sz w:val="18"/>
      <w:szCs w:val="18"/>
      <w:lang w:eastAsia="en-US"/>
    </w:rPr>
  </w:style>
  <w:style w:type="character" w:customStyle="1" w:styleId="103">
    <w:name w:val="正文文本缩进 3 Char1"/>
    <w:basedOn w:val="46"/>
    <w:qFormat/>
    <w:uiPriority w:val="0"/>
    <w:rPr>
      <w:rFonts w:ascii="宋体" w:hAnsi="宋体" w:eastAsia="宋体" w:cs="宋体"/>
      <w:kern w:val="0"/>
      <w:sz w:val="16"/>
      <w:szCs w:val="16"/>
      <w:lang w:eastAsia="en-US"/>
    </w:rPr>
  </w:style>
  <w:style w:type="character" w:customStyle="1" w:styleId="104">
    <w:name w:val="正文文本缩进 2 Char1"/>
    <w:basedOn w:val="46"/>
    <w:qFormat/>
    <w:uiPriority w:val="0"/>
    <w:rPr>
      <w:rFonts w:ascii="宋体" w:hAnsi="宋体" w:eastAsia="宋体" w:cs="宋体"/>
      <w:kern w:val="0"/>
      <w:sz w:val="22"/>
      <w:lang w:eastAsia="en-US"/>
    </w:rPr>
  </w:style>
  <w:style w:type="character" w:customStyle="1" w:styleId="105">
    <w:name w:val="en1"/>
    <w:basedOn w:val="46"/>
    <w:qFormat/>
    <w:uiPriority w:val="0"/>
    <w:rPr>
      <w:b/>
      <w:bCs/>
      <w:color w:val="154C7F"/>
      <w:sz w:val="24"/>
      <w:szCs w:val="24"/>
    </w:rPr>
  </w:style>
  <w:style w:type="character" w:customStyle="1" w:styleId="106">
    <w:name w:val="font01"/>
    <w:basedOn w:val="46"/>
    <w:qFormat/>
    <w:uiPriority w:val="0"/>
    <w:rPr>
      <w:rFonts w:hint="eastAsia" w:ascii="宋体" w:hAnsi="宋体" w:eastAsia="宋体" w:cs="宋体"/>
      <w:color w:val="000000"/>
      <w:sz w:val="20"/>
      <w:szCs w:val="20"/>
      <w:u w:val="none"/>
    </w:rPr>
  </w:style>
  <w:style w:type="character" w:customStyle="1" w:styleId="107">
    <w:name w:val="标题 Char1"/>
    <w:basedOn w:val="46"/>
    <w:qFormat/>
    <w:uiPriority w:val="0"/>
    <w:rPr>
      <w:rFonts w:eastAsia="宋体" w:asciiTheme="majorHAnsi" w:hAnsiTheme="majorHAnsi" w:cstheme="majorBidi"/>
      <w:b/>
      <w:bCs/>
      <w:kern w:val="0"/>
      <w:sz w:val="32"/>
      <w:szCs w:val="32"/>
      <w:lang w:eastAsia="en-US"/>
    </w:rPr>
  </w:style>
  <w:style w:type="character" w:customStyle="1" w:styleId="108">
    <w:name w:val="正文文本缩进 Char1"/>
    <w:basedOn w:val="46"/>
    <w:qFormat/>
    <w:uiPriority w:val="0"/>
    <w:rPr>
      <w:rFonts w:ascii="宋体" w:hAnsi="宋体" w:eastAsia="宋体" w:cs="宋体"/>
      <w:kern w:val="0"/>
      <w:sz w:val="22"/>
      <w:lang w:eastAsia="en-US"/>
    </w:rPr>
  </w:style>
  <w:style w:type="character" w:customStyle="1" w:styleId="109">
    <w:name w:val="正文文本 3 Char1"/>
    <w:basedOn w:val="46"/>
    <w:qFormat/>
    <w:uiPriority w:val="0"/>
    <w:rPr>
      <w:rFonts w:ascii="宋体" w:hAnsi="宋体" w:eastAsia="宋体" w:cs="宋体"/>
      <w:kern w:val="0"/>
      <w:sz w:val="16"/>
      <w:szCs w:val="16"/>
      <w:lang w:eastAsia="en-US"/>
    </w:rPr>
  </w:style>
  <w:style w:type="character" w:customStyle="1" w:styleId="110">
    <w:name w:val="font11"/>
    <w:basedOn w:val="46"/>
    <w:qFormat/>
    <w:uiPriority w:val="0"/>
    <w:rPr>
      <w:rFonts w:hint="default" w:ascii="Times New Roman" w:hAnsi="Times New Roman" w:cs="Times New Roman"/>
      <w:color w:val="000000"/>
      <w:sz w:val="20"/>
      <w:szCs w:val="20"/>
      <w:u w:val="none"/>
    </w:rPr>
  </w:style>
  <w:style w:type="character" w:customStyle="1" w:styleId="111">
    <w:name w:val="glossaryitem"/>
    <w:basedOn w:val="46"/>
    <w:qFormat/>
    <w:uiPriority w:val="0"/>
    <w:rPr>
      <w:u w:val="none"/>
    </w:rPr>
  </w:style>
  <w:style w:type="character" w:customStyle="1" w:styleId="112">
    <w:name w:val="HTML 预设格式 Char1"/>
    <w:basedOn w:val="46"/>
    <w:qFormat/>
    <w:uiPriority w:val="0"/>
    <w:rPr>
      <w:rFonts w:ascii="Courier New" w:hAnsi="Courier New" w:eastAsia="宋体" w:cs="Courier New"/>
      <w:kern w:val="0"/>
      <w:sz w:val="20"/>
      <w:szCs w:val="20"/>
      <w:lang w:eastAsia="en-US"/>
    </w:rPr>
  </w:style>
  <w:style w:type="character" w:customStyle="1" w:styleId="113">
    <w:name w:val="文档结构图 Char1"/>
    <w:basedOn w:val="46"/>
    <w:qFormat/>
    <w:uiPriority w:val="0"/>
    <w:rPr>
      <w:rFonts w:ascii="宋体" w:hAnsi="宋体" w:eastAsia="宋体" w:cs="宋体"/>
      <w:kern w:val="0"/>
      <w:sz w:val="18"/>
      <w:szCs w:val="18"/>
      <w:lang w:eastAsia="en-US"/>
    </w:rPr>
  </w:style>
  <w:style w:type="character" w:customStyle="1" w:styleId="114">
    <w:name w:val="日期 Char1"/>
    <w:basedOn w:val="46"/>
    <w:qFormat/>
    <w:uiPriority w:val="0"/>
    <w:rPr>
      <w:rFonts w:ascii="宋体" w:hAnsi="宋体" w:eastAsia="宋体" w:cs="宋体"/>
      <w:kern w:val="0"/>
      <w:sz w:val="22"/>
      <w:lang w:eastAsia="en-US"/>
    </w:rPr>
  </w:style>
  <w:style w:type="character" w:customStyle="1" w:styleId="115">
    <w:name w:val="正文文本 2 Char1"/>
    <w:basedOn w:val="46"/>
    <w:qFormat/>
    <w:uiPriority w:val="0"/>
    <w:rPr>
      <w:rFonts w:ascii="宋体" w:hAnsi="宋体" w:eastAsia="宋体" w:cs="宋体"/>
      <w:kern w:val="0"/>
      <w:sz w:val="22"/>
      <w:lang w:eastAsia="en-US"/>
    </w:rPr>
  </w:style>
  <w:style w:type="character" w:customStyle="1" w:styleId="116">
    <w:name w:val="正文首行缩进 Char1"/>
    <w:basedOn w:val="72"/>
    <w:qFormat/>
    <w:uiPriority w:val="0"/>
    <w:rPr>
      <w:rFonts w:ascii="宋体" w:hAnsi="宋体" w:eastAsia="宋体" w:cs="宋体"/>
      <w:kern w:val="0"/>
      <w:sz w:val="22"/>
      <w:lang w:eastAsia="en-US"/>
    </w:rPr>
  </w:style>
  <w:style w:type="character" w:customStyle="1" w:styleId="117">
    <w:name w:val="批注主题 Char1"/>
    <w:basedOn w:val="101"/>
    <w:qFormat/>
    <w:uiPriority w:val="0"/>
    <w:rPr>
      <w:rFonts w:ascii="宋体" w:hAnsi="宋体" w:eastAsia="宋体" w:cs="宋体"/>
      <w:b/>
      <w:bCs/>
      <w:kern w:val="0"/>
      <w:sz w:val="22"/>
      <w:lang w:eastAsia="en-US"/>
    </w:rPr>
  </w:style>
  <w:style w:type="paragraph" w:customStyle="1" w:styleId="118">
    <w:name w:val="标题3(小3号)"/>
    <w:basedOn w:val="5"/>
    <w:next w:val="119"/>
    <w:qFormat/>
    <w:uiPriority w:val="0"/>
    <w:pPr>
      <w:widowControl/>
      <w:spacing w:before="0" w:after="0" w:line="420" w:lineRule="exact"/>
    </w:pPr>
    <w:rPr>
      <w:b w:val="0"/>
      <w:bCs w:val="0"/>
      <w:color w:val="000000"/>
      <w:kern w:val="0"/>
      <w:sz w:val="30"/>
      <w:szCs w:val="21"/>
    </w:rPr>
  </w:style>
  <w:style w:type="paragraph" w:customStyle="1" w:styleId="119">
    <w:name w:val="正文小3号"/>
    <w:qFormat/>
    <w:uiPriority w:val="0"/>
    <w:pPr>
      <w:ind w:firstLine="595"/>
      <w:jc w:val="both"/>
    </w:pPr>
    <w:rPr>
      <w:rFonts w:ascii="Times New Roman" w:hAnsi="Times New Roman" w:eastAsia="宋体" w:cs="Times New Roman"/>
      <w:sz w:val="30"/>
      <w:lang w:val="en-US" w:eastAsia="zh-CN" w:bidi="ar-SA"/>
    </w:rPr>
  </w:style>
  <w:style w:type="paragraph" w:customStyle="1" w:styleId="120">
    <w:name w:val="封面页眉"/>
    <w:basedOn w:val="33"/>
    <w:qFormat/>
    <w:uiPriority w:val="0"/>
    <w:pPr>
      <w:pBdr>
        <w:top w:val="none" w:color="auto" w:sz="0" w:space="0"/>
        <w:left w:val="none" w:color="auto" w:sz="0" w:space="0"/>
        <w:bottom w:val="none" w:color="auto" w:sz="0" w:space="0"/>
        <w:right w:val="none" w:color="auto" w:sz="0" w:space="0"/>
      </w:pBdr>
      <w:tabs>
        <w:tab w:val="left" w:pos="140"/>
        <w:tab w:val="center" w:pos="4760"/>
        <w:tab w:val="right" w:pos="9240"/>
        <w:tab w:val="clear" w:pos="4153"/>
        <w:tab w:val="clear" w:pos="8306"/>
      </w:tabs>
      <w:autoSpaceDE/>
      <w:autoSpaceDN/>
      <w:adjustRightInd w:val="0"/>
      <w:textAlignment w:val="baseline"/>
    </w:pPr>
    <w:rPr>
      <w:rFonts w:ascii="Times New Roman" w:cs="Times New Roman"/>
      <w:bCs/>
      <w:szCs w:val="18"/>
      <w:lang w:eastAsia="zh-CN"/>
    </w:rPr>
  </w:style>
  <w:style w:type="paragraph" w:customStyle="1" w:styleId="121">
    <w:name w:val="正"/>
    <w:basedOn w:val="1"/>
    <w:qFormat/>
    <w:uiPriority w:val="0"/>
    <w:pPr>
      <w:tabs>
        <w:tab w:val="left" w:pos="-120"/>
      </w:tabs>
      <w:autoSpaceDE/>
      <w:autoSpaceDN/>
      <w:adjustRightInd w:val="0"/>
      <w:spacing w:line="560" w:lineRule="exact"/>
      <w:ind w:firstLine="600"/>
      <w:jc w:val="both"/>
      <w:textAlignment w:val="baseline"/>
    </w:pPr>
    <w:rPr>
      <w:rFonts w:ascii="仿宋_GB2312" w:hAnsi="Times New Roman" w:eastAsia="仿宋_GB2312" w:cs="Times New Roman"/>
      <w:color w:val="000000"/>
      <w:spacing w:val="20"/>
      <w:sz w:val="28"/>
      <w:szCs w:val="20"/>
      <w:lang w:eastAsia="zh-CN"/>
    </w:rPr>
  </w:style>
  <w:style w:type="paragraph" w:customStyle="1" w:styleId="122">
    <w:name w:val="A"/>
    <w:basedOn w:val="1"/>
    <w:qFormat/>
    <w:uiPriority w:val="0"/>
    <w:pPr>
      <w:autoSpaceDE/>
      <w:autoSpaceDN/>
      <w:adjustRightInd w:val="0"/>
      <w:spacing w:line="480" w:lineRule="atLeast"/>
      <w:jc w:val="center"/>
      <w:textAlignment w:val="baseline"/>
    </w:pPr>
    <w:rPr>
      <w:rFonts w:hAnsi="Times New Roman" w:cs="Times New Roman"/>
      <w:sz w:val="32"/>
      <w:szCs w:val="20"/>
      <w:lang w:eastAsia="zh-CN"/>
    </w:rPr>
  </w:style>
  <w:style w:type="paragraph" w:customStyle="1" w:styleId="123">
    <w:name w:val="标题3"/>
    <w:basedOn w:val="5"/>
    <w:qFormat/>
    <w:uiPriority w:val="0"/>
    <w:pPr>
      <w:keepLines w:val="0"/>
      <w:tabs>
        <w:tab w:val="left" w:pos="720"/>
        <w:tab w:val="left" w:pos="840"/>
        <w:tab w:val="left" w:pos="3600"/>
      </w:tabs>
      <w:adjustRightInd w:val="0"/>
      <w:spacing w:before="0" w:after="0" w:line="360" w:lineRule="auto"/>
      <w:textAlignment w:val="baseline"/>
    </w:pPr>
    <w:rPr>
      <w:b w:val="0"/>
      <w:bCs w:val="0"/>
      <w:color w:val="000000"/>
      <w:kern w:val="0"/>
      <w:sz w:val="24"/>
      <w:szCs w:val="24"/>
    </w:rPr>
  </w:style>
  <w:style w:type="paragraph" w:customStyle="1" w:styleId="124">
    <w:name w:val="Char Char Char Char Char Char Char Char Char Char Char1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25">
    <w:name w:val="标题3(3号)"/>
    <w:basedOn w:val="5"/>
    <w:next w:val="126"/>
    <w:qFormat/>
    <w:uiPriority w:val="0"/>
    <w:pPr>
      <w:widowControl/>
      <w:spacing w:before="0" w:after="0" w:line="420" w:lineRule="exact"/>
    </w:pPr>
    <w:rPr>
      <w:b w:val="0"/>
      <w:bCs w:val="0"/>
      <w:color w:val="000000"/>
      <w:kern w:val="0"/>
      <w:szCs w:val="21"/>
    </w:rPr>
  </w:style>
  <w:style w:type="paragraph" w:customStyle="1" w:styleId="126">
    <w:name w:val="正文3号字"/>
    <w:qFormat/>
    <w:uiPriority w:val="0"/>
    <w:pPr>
      <w:ind w:firstLine="652"/>
      <w:jc w:val="both"/>
    </w:pPr>
    <w:rPr>
      <w:rFonts w:ascii="Times New Roman" w:hAnsi="Times New Roman" w:eastAsia="宋体" w:cs="Times New Roman"/>
      <w:sz w:val="32"/>
      <w:lang w:val="en-US" w:eastAsia="zh-CN" w:bidi="ar-SA"/>
    </w:rPr>
  </w:style>
  <w:style w:type="paragraph" w:customStyle="1" w:styleId="127">
    <w:name w:val="封面页脚"/>
    <w:basedOn w:val="32"/>
    <w:qFormat/>
    <w:uiPriority w:val="0"/>
    <w:pPr>
      <w:widowControl/>
      <w:tabs>
        <w:tab w:val="clear" w:pos="4153"/>
        <w:tab w:val="clear" w:pos="8306"/>
      </w:tabs>
      <w:autoSpaceDE/>
      <w:autoSpaceDN/>
      <w:jc w:val="center"/>
    </w:pPr>
    <w:rPr>
      <w:rFonts w:ascii="Times New Roman" w:hAnsi="Times New Roman" w:cs="Times New Roman"/>
      <w:lang w:eastAsia="zh-CN"/>
    </w:rPr>
  </w:style>
  <w:style w:type="paragraph" w:customStyle="1" w:styleId="128">
    <w:name w:val="标题2(小3号)"/>
    <w:basedOn w:val="4"/>
    <w:next w:val="129"/>
    <w:qFormat/>
    <w:uiPriority w:val="0"/>
    <w:pPr>
      <w:keepNext/>
      <w:keepLines/>
      <w:widowControl/>
      <w:autoSpaceDE/>
      <w:autoSpaceDN/>
      <w:spacing w:line="360" w:lineRule="auto"/>
      <w:ind w:left="420" w:hanging="420" w:hangingChars="200"/>
      <w:jc w:val="both"/>
    </w:pPr>
    <w:rPr>
      <w:rFonts w:cs="Times New Roman"/>
      <w:b w:val="0"/>
      <w:bCs w:val="0"/>
      <w:color w:val="000000"/>
      <w:sz w:val="30"/>
      <w:szCs w:val="21"/>
      <w:lang w:eastAsia="zh-CN"/>
    </w:rPr>
  </w:style>
  <w:style w:type="paragraph" w:customStyle="1" w:styleId="129">
    <w:name w:val="正文4号字"/>
    <w:qFormat/>
    <w:uiPriority w:val="0"/>
    <w:pPr>
      <w:ind w:firstLine="567"/>
      <w:jc w:val="both"/>
    </w:pPr>
    <w:rPr>
      <w:rFonts w:ascii="Times New Roman" w:hAnsi="Times New Roman" w:eastAsia="宋体" w:cs="Times New Roman"/>
      <w:sz w:val="28"/>
      <w:lang w:val="en-US" w:eastAsia="zh-CN" w:bidi="ar-SA"/>
    </w:rPr>
  </w:style>
  <w:style w:type="paragraph" w:customStyle="1" w:styleId="130">
    <w:name w:val="标题1(2号)"/>
    <w:basedOn w:val="3"/>
    <w:next w:val="126"/>
    <w:qFormat/>
    <w:uiPriority w:val="0"/>
    <w:pPr>
      <w:keepLines/>
      <w:autoSpaceDE/>
      <w:autoSpaceDN/>
      <w:ind w:left="0"/>
      <w:jc w:val="both"/>
    </w:pPr>
    <w:rPr>
      <w:rFonts w:ascii="Arial" w:hAnsi="Arial" w:cs="Times New Roman"/>
      <w:bCs w:val="0"/>
      <w:color w:val="0000FF"/>
      <w:kern w:val="44"/>
      <w:sz w:val="44"/>
      <w:szCs w:val="36"/>
      <w:lang w:eastAsia="zh-CN"/>
    </w:rPr>
  </w:style>
  <w:style w:type="paragraph" w:customStyle="1" w:styleId="131">
    <w:name w:val="Content"/>
    <w:basedOn w:val="1"/>
    <w:qFormat/>
    <w:uiPriority w:val="0"/>
    <w:pPr>
      <w:autoSpaceDE/>
      <w:autoSpaceDN/>
      <w:jc w:val="both"/>
    </w:pPr>
    <w:rPr>
      <w:rFonts w:ascii="Times New Roman" w:hAnsi="Times New Roman" w:cs="Times New Roman"/>
      <w:kern w:val="2"/>
      <w:sz w:val="20"/>
      <w:szCs w:val="21"/>
      <w:lang w:eastAsia="zh-CN"/>
    </w:rPr>
  </w:style>
  <w:style w:type="paragraph" w:customStyle="1" w:styleId="132">
    <w:name w:val="Char Char 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33">
    <w:name w:val="正文5号字"/>
    <w:qFormat/>
    <w:uiPriority w:val="0"/>
    <w:pPr>
      <w:jc w:val="both"/>
    </w:pPr>
    <w:rPr>
      <w:rFonts w:ascii="Times New Roman" w:hAnsi="Times New Roman" w:eastAsia="宋体" w:cs="Times New Roman"/>
      <w:sz w:val="21"/>
      <w:lang w:val="en-US" w:eastAsia="zh-CN" w:bidi="ar-SA"/>
    </w:rPr>
  </w:style>
  <w:style w:type="paragraph" w:customStyle="1" w:styleId="134">
    <w:name w:val="标准"/>
    <w:basedOn w:val="1"/>
    <w:qFormat/>
    <w:uiPriority w:val="0"/>
    <w:pPr>
      <w:autoSpaceDE/>
      <w:autoSpaceDN/>
      <w:adjustRightInd w:val="0"/>
      <w:spacing w:line="360" w:lineRule="auto"/>
      <w:ind w:firstLine="525"/>
      <w:jc w:val="both"/>
      <w:textAlignment w:val="baseline"/>
    </w:pPr>
    <w:rPr>
      <w:rFonts w:ascii="Times New Roman" w:hAnsi="Times New Roman" w:cs="Times New Roman"/>
      <w:spacing w:val="-4"/>
      <w:sz w:val="24"/>
      <w:szCs w:val="24"/>
      <w:lang w:eastAsia="zh-CN"/>
    </w:rPr>
  </w:style>
  <w:style w:type="paragraph" w:customStyle="1" w:styleId="135">
    <w:name w:val="Char1"/>
    <w:basedOn w:val="1"/>
    <w:qFormat/>
    <w:uiPriority w:val="0"/>
    <w:pPr>
      <w:autoSpaceDE/>
      <w:autoSpaceDN/>
      <w:jc w:val="both"/>
    </w:pPr>
    <w:rPr>
      <w:rFonts w:ascii="Times New Roman" w:hAnsi="Times New Roman" w:cs="Times New Roman"/>
      <w:kern w:val="2"/>
      <w:sz w:val="21"/>
      <w:szCs w:val="21"/>
      <w:lang w:eastAsia="zh-CN"/>
    </w:rPr>
  </w:style>
  <w:style w:type="paragraph" w:customStyle="1" w:styleId="136">
    <w:name w:val="封底页脚"/>
    <w:basedOn w:val="32"/>
    <w:qFormat/>
    <w:uiPriority w:val="0"/>
    <w:pPr>
      <w:widowControl/>
      <w:tabs>
        <w:tab w:val="clear" w:pos="4153"/>
        <w:tab w:val="clear" w:pos="8306"/>
      </w:tabs>
      <w:autoSpaceDE/>
      <w:autoSpaceDN/>
      <w:jc w:val="center"/>
    </w:pPr>
    <w:rPr>
      <w:rFonts w:ascii="Times New Roman" w:hAnsi="Times New Roman" w:cs="Times New Roman"/>
      <w:lang w:eastAsia="zh-CN"/>
    </w:rPr>
  </w:style>
  <w:style w:type="paragraph" w:customStyle="1" w:styleId="137">
    <w:name w:val="标题3(4号)"/>
    <w:basedOn w:val="5"/>
    <w:next w:val="129"/>
    <w:qFormat/>
    <w:uiPriority w:val="0"/>
    <w:pPr>
      <w:widowControl/>
      <w:spacing w:before="0" w:after="0" w:line="420" w:lineRule="exact"/>
    </w:pPr>
    <w:rPr>
      <w:b w:val="0"/>
      <w:bCs w:val="0"/>
      <w:color w:val="000000"/>
      <w:kern w:val="0"/>
      <w:sz w:val="28"/>
      <w:szCs w:val="21"/>
    </w:rPr>
  </w:style>
  <w:style w:type="paragraph" w:customStyle="1" w:styleId="138">
    <w:name w:val="标题2"/>
    <w:basedOn w:val="4"/>
    <w:qFormat/>
    <w:uiPriority w:val="0"/>
    <w:pPr>
      <w:tabs>
        <w:tab w:val="left" w:pos="567"/>
        <w:tab w:val="left" w:pos="840"/>
        <w:tab w:val="left" w:pos="1840"/>
      </w:tabs>
      <w:autoSpaceDE/>
      <w:autoSpaceDN/>
      <w:adjustRightInd w:val="0"/>
      <w:spacing w:line="480" w:lineRule="exact"/>
      <w:ind w:left="1378" w:hanging="420"/>
      <w:jc w:val="both"/>
      <w:textAlignment w:val="baseline"/>
    </w:pPr>
    <w:rPr>
      <w:rFonts w:cs="Times New Roman"/>
      <w:bCs w:val="0"/>
      <w:color w:val="000000"/>
      <w:lang w:eastAsia="zh-CN"/>
    </w:rPr>
  </w:style>
  <w:style w:type="paragraph" w:customStyle="1" w:styleId="139">
    <w:name w:val="默认段落字体 Para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0">
    <w:name w:val="xl31"/>
    <w:basedOn w:val="1"/>
    <w:qFormat/>
    <w:uiPriority w:val="0"/>
    <w:pPr>
      <w:widowControl/>
      <w:pBdr>
        <w:bottom w:val="single" w:color="auto" w:sz="4" w:space="0"/>
        <w:right w:val="single" w:color="auto" w:sz="4" w:space="0"/>
      </w:pBdr>
      <w:tabs>
        <w:tab w:val="left" w:pos="1382"/>
      </w:tabs>
      <w:autoSpaceDE/>
      <w:autoSpaceDN/>
      <w:spacing w:before="100" w:beforeAutospacing="1" w:after="100" w:afterAutospacing="1"/>
      <w:ind w:left="988" w:hanging="390"/>
      <w:jc w:val="center"/>
    </w:pPr>
    <w:rPr>
      <w:rFonts w:ascii="Times New Roman" w:hAnsi="Times New Roman" w:eastAsia="Arial Unicode MS" w:cs="Times New Roman"/>
      <w:sz w:val="20"/>
      <w:szCs w:val="20"/>
      <w:lang w:eastAsia="zh-CN"/>
    </w:rPr>
  </w:style>
  <w:style w:type="paragraph" w:customStyle="1" w:styleId="141">
    <w:name w:val="金2"/>
    <w:basedOn w:val="1"/>
    <w:next w:val="1"/>
    <w:qFormat/>
    <w:uiPriority w:val="0"/>
    <w:pPr>
      <w:autoSpaceDE/>
      <w:autoSpaceDN/>
      <w:spacing w:line="360" w:lineRule="auto"/>
    </w:pPr>
    <w:rPr>
      <w:rFonts w:ascii="Times New Roman" w:hAnsi="Times New Roman" w:cs="Times New Roman"/>
      <w:b/>
      <w:kern w:val="2"/>
      <w:sz w:val="24"/>
      <w:szCs w:val="20"/>
      <w:lang w:eastAsia="zh-CN"/>
    </w:rPr>
  </w:style>
  <w:style w:type="paragraph" w:customStyle="1" w:styleId="142">
    <w:name w:val="Char12"/>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3">
    <w:name w:val="消息标题标签"/>
    <w:basedOn w:val="41"/>
    <w:next w:val="41"/>
    <w:qFormat/>
    <w:uiPriority w:val="0"/>
    <w:pPr>
      <w:keepLines/>
      <w:widowControl/>
      <w:pBdr>
        <w:top w:val="none" w:color="auto" w:sz="0" w:space="0"/>
        <w:left w:val="none" w:color="auto" w:sz="0" w:space="0"/>
        <w:bottom w:val="none" w:color="auto" w:sz="0" w:space="0"/>
        <w:right w:val="none" w:color="auto" w:sz="0" w:space="0"/>
      </w:pBdr>
      <w:shd w:val="clear" w:color="auto" w:fill="auto"/>
      <w:spacing w:before="40" w:line="140" w:lineRule="atLeast"/>
      <w:ind w:left="0" w:leftChars="0" w:firstLine="7" w:firstLineChars="3"/>
      <w:jc w:val="left"/>
    </w:pPr>
    <w:rPr>
      <w:rFonts w:ascii="宋体" w:hAnsi="宋体" w:cs="Times New Roman"/>
      <w:bCs/>
      <w:caps/>
      <w:kern w:val="0"/>
      <w:position w:val="6"/>
      <w:szCs w:val="20"/>
      <w:lang w:bidi="he-IL"/>
    </w:rPr>
  </w:style>
  <w:style w:type="paragraph" w:customStyle="1" w:styleId="144">
    <w:name w:val="默认段落字体 Para Char"/>
    <w:basedOn w:val="1"/>
    <w:qFormat/>
    <w:uiPriority w:val="0"/>
    <w:pPr>
      <w:autoSpaceDE/>
      <w:autoSpaceDN/>
      <w:spacing w:line="360" w:lineRule="auto"/>
      <w:jc w:val="both"/>
    </w:pPr>
    <w:rPr>
      <w:kern w:val="2"/>
      <w:sz w:val="24"/>
      <w:szCs w:val="24"/>
      <w:lang w:eastAsia="zh-CN"/>
    </w:rPr>
  </w:style>
  <w:style w:type="paragraph" w:customStyle="1" w:styleId="145">
    <w:name w:val="Char Char Char Char Char Char Char Char Char Char Char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6">
    <w:name w:val="样式1"/>
    <w:basedOn w:val="1"/>
    <w:qFormat/>
    <w:uiPriority w:val="0"/>
    <w:pPr>
      <w:autoSpaceDE/>
      <w:autoSpaceDN/>
      <w:adjustRightInd w:val="0"/>
      <w:spacing w:line="420" w:lineRule="auto"/>
      <w:jc w:val="center"/>
      <w:textAlignment w:val="baseline"/>
    </w:pPr>
    <w:rPr>
      <w:rFonts w:hAnsi="Times New Roman" w:cs="Times New Roman"/>
      <w:sz w:val="24"/>
      <w:szCs w:val="20"/>
      <w:lang w:eastAsia="zh-CN"/>
    </w:rPr>
  </w:style>
  <w:style w:type="paragraph" w:customStyle="1" w:styleId="147">
    <w:name w:val="表格"/>
    <w:basedOn w:val="1"/>
    <w:qFormat/>
    <w:uiPriority w:val="0"/>
    <w:pPr>
      <w:autoSpaceDE/>
      <w:autoSpaceDN/>
      <w:adjustRightInd w:val="0"/>
      <w:spacing w:before="60" w:after="60"/>
      <w:jc w:val="center"/>
      <w:textAlignment w:val="baseline"/>
    </w:pPr>
    <w:rPr>
      <w:rFonts w:hAnsi="Times New Roman" w:cs="Times New Roman"/>
      <w:sz w:val="24"/>
      <w:szCs w:val="24"/>
      <w:lang w:eastAsia="zh-CN"/>
    </w:rPr>
  </w:style>
  <w:style w:type="paragraph" w:customStyle="1" w:styleId="148">
    <w:name w:val="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9">
    <w:name w:val="正文2"/>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150">
    <w:name w:val="样式2"/>
    <w:basedOn w:val="1"/>
    <w:qFormat/>
    <w:uiPriority w:val="0"/>
    <w:pPr>
      <w:autoSpaceDE/>
      <w:autoSpaceDN/>
      <w:adjustRightInd w:val="0"/>
      <w:spacing w:line="410" w:lineRule="atLeast"/>
      <w:textAlignment w:val="baseline"/>
    </w:pPr>
    <w:rPr>
      <w:rFonts w:ascii="Times New Roman" w:hAnsi="Times New Roman" w:cs="Times New Roman"/>
      <w:sz w:val="24"/>
      <w:szCs w:val="20"/>
      <w:lang w:eastAsia="zh-CN"/>
    </w:rPr>
  </w:style>
  <w:style w:type="paragraph" w:customStyle="1" w:styleId="151">
    <w:name w:val="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52">
    <w:name w:val="封底页眉"/>
    <w:basedOn w:val="33"/>
    <w:qFormat/>
    <w:uiPriority w:val="0"/>
    <w:pPr>
      <w:pBdr>
        <w:top w:val="none" w:color="auto" w:sz="0" w:space="0"/>
        <w:left w:val="none" w:color="auto" w:sz="0" w:space="0"/>
        <w:bottom w:val="none" w:color="auto" w:sz="0" w:space="0"/>
        <w:right w:val="none" w:color="auto" w:sz="0" w:space="0"/>
      </w:pBdr>
      <w:tabs>
        <w:tab w:val="left" w:pos="140"/>
        <w:tab w:val="center" w:pos="4760"/>
        <w:tab w:val="right" w:pos="9240"/>
        <w:tab w:val="clear" w:pos="4153"/>
        <w:tab w:val="clear" w:pos="8306"/>
      </w:tabs>
      <w:autoSpaceDE/>
      <w:autoSpaceDN/>
      <w:adjustRightInd w:val="0"/>
      <w:textAlignment w:val="baseline"/>
    </w:pPr>
    <w:rPr>
      <w:rFonts w:ascii="Times New Roman" w:cs="Times New Roman"/>
      <w:bCs/>
      <w:szCs w:val="18"/>
      <w:lang w:eastAsia="zh-CN"/>
    </w:rPr>
  </w:style>
  <w:style w:type="paragraph" w:customStyle="1" w:styleId="153">
    <w:name w:val="c"/>
    <w:qFormat/>
    <w:uiPriority w:val="0"/>
    <w:pPr>
      <w:widowControl w:val="0"/>
      <w:autoSpaceDE w:val="0"/>
      <w:autoSpaceDN w:val="0"/>
      <w:adjustRightInd w:val="0"/>
      <w:jc w:val="both"/>
    </w:pPr>
    <w:rPr>
      <w:rFonts w:ascii="五" w:hAnsi="Times New Roman" w:eastAsia="五" w:cs="Times New Roman"/>
      <w:sz w:val="24"/>
      <w:lang w:val="en-US" w:eastAsia="zh-CN" w:bidi="ar-SA"/>
    </w:rPr>
  </w:style>
  <w:style w:type="paragraph" w:customStyle="1" w:styleId="154">
    <w:name w:val="标题3(小4号)"/>
    <w:basedOn w:val="5"/>
    <w:next w:val="155"/>
    <w:qFormat/>
    <w:uiPriority w:val="0"/>
    <w:pPr>
      <w:widowControl/>
      <w:spacing w:before="0" w:after="0" w:line="420" w:lineRule="exact"/>
    </w:pPr>
    <w:rPr>
      <w:b w:val="0"/>
      <w:bCs w:val="0"/>
      <w:color w:val="000000"/>
      <w:kern w:val="0"/>
      <w:sz w:val="24"/>
      <w:szCs w:val="21"/>
    </w:rPr>
  </w:style>
  <w:style w:type="paragraph" w:customStyle="1" w:styleId="155">
    <w:name w:val="正文小4号"/>
    <w:qFormat/>
    <w:uiPriority w:val="0"/>
    <w:pPr>
      <w:ind w:firstLine="539"/>
      <w:jc w:val="both"/>
    </w:pPr>
    <w:rPr>
      <w:rFonts w:ascii="Times New Roman" w:hAnsi="Times New Roman" w:eastAsia="宋体" w:cs="Times New Roman"/>
      <w:sz w:val="24"/>
      <w:lang w:val="en-US" w:eastAsia="zh-CN" w:bidi="ar-SA"/>
    </w:rPr>
  </w:style>
  <w:style w:type="paragraph" w:customStyle="1" w:styleId="156">
    <w:name w:val="标题3(5号)"/>
    <w:basedOn w:val="5"/>
    <w:next w:val="133"/>
    <w:qFormat/>
    <w:uiPriority w:val="0"/>
    <w:pPr>
      <w:widowControl/>
      <w:spacing w:before="0" w:after="0" w:line="420" w:lineRule="exact"/>
    </w:pPr>
    <w:rPr>
      <w:b w:val="0"/>
      <w:bCs w:val="0"/>
      <w:color w:val="000000"/>
      <w:kern w:val="0"/>
      <w:sz w:val="21"/>
      <w:szCs w:val="21"/>
    </w:rPr>
  </w:style>
  <w:style w:type="paragraph" w:customStyle="1" w:styleId="157">
    <w:name w:val="Char Char Char Char Char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58">
    <w:name w:val="xl25"/>
    <w:basedOn w:val="1"/>
    <w:qFormat/>
    <w:uiPriority w:val="0"/>
    <w:pPr>
      <w:widowControl/>
      <w:pBdr>
        <w:top w:val="single" w:color="auto" w:sz="4" w:space="0"/>
        <w:bottom w:val="single" w:color="auto" w:sz="4" w:space="0"/>
        <w:right w:val="single" w:color="auto" w:sz="4" w:space="0"/>
      </w:pBdr>
      <w:autoSpaceDE/>
      <w:autoSpaceDN/>
      <w:spacing w:before="100" w:beforeAutospacing="1" w:after="100" w:afterAutospacing="1"/>
      <w:jc w:val="both"/>
    </w:pPr>
    <w:rPr>
      <w:rFonts w:ascii="Times New Roman" w:hAnsi="Times New Roman" w:eastAsia="Arial Unicode MS" w:cs="Times New Roman"/>
      <w:sz w:val="21"/>
      <w:szCs w:val="21"/>
      <w:lang w:eastAsia="zh-CN"/>
    </w:rPr>
  </w:style>
  <w:style w:type="paragraph" w:customStyle="1" w:styleId="159">
    <w:name w:val="标题2(小2号)"/>
    <w:basedOn w:val="4"/>
    <w:next w:val="126"/>
    <w:qFormat/>
    <w:uiPriority w:val="0"/>
    <w:pPr>
      <w:keepNext/>
      <w:keepLines/>
      <w:widowControl/>
      <w:autoSpaceDE/>
      <w:autoSpaceDN/>
      <w:spacing w:line="360" w:lineRule="auto"/>
      <w:ind w:left="420" w:hanging="420" w:hangingChars="200"/>
      <w:jc w:val="both"/>
    </w:pPr>
    <w:rPr>
      <w:rFonts w:cs="Times New Roman"/>
      <w:b w:val="0"/>
      <w:bCs w:val="0"/>
      <w:color w:val="000000"/>
      <w:sz w:val="36"/>
      <w:szCs w:val="21"/>
      <w:lang w:eastAsia="zh-CN"/>
    </w:rPr>
  </w:style>
  <w:style w:type="paragraph" w:customStyle="1" w:styleId="160">
    <w:name w:val="标题1 Char Char Char"/>
    <w:basedOn w:val="3"/>
    <w:qFormat/>
    <w:uiPriority w:val="0"/>
    <w:pPr>
      <w:keepNext/>
      <w:keepLines/>
      <w:tabs>
        <w:tab w:val="left" w:pos="540"/>
      </w:tabs>
      <w:autoSpaceDE/>
      <w:autoSpaceDN/>
      <w:adjustRightInd w:val="0"/>
      <w:snapToGrid w:val="0"/>
      <w:spacing w:afterLines="50" w:line="400" w:lineRule="exact"/>
      <w:ind w:left="0"/>
      <w:jc w:val="center"/>
      <w:textAlignment w:val="baseline"/>
    </w:pPr>
    <w:rPr>
      <w:rFonts w:ascii="Times New Roman" w:hAnsi="Times New Roman" w:eastAsia="黑体" w:cs="Times New Roman"/>
      <w:kern w:val="44"/>
      <w:sz w:val="44"/>
      <w:szCs w:val="20"/>
      <w:lang w:eastAsia="zh-CN"/>
    </w:rPr>
  </w:style>
  <w:style w:type="paragraph" w:customStyle="1" w:styleId="161">
    <w:name w:val="标题1"/>
    <w:basedOn w:val="3"/>
    <w:qFormat/>
    <w:uiPriority w:val="0"/>
    <w:pPr>
      <w:keepNext/>
      <w:keepLines/>
      <w:tabs>
        <w:tab w:val="left" w:pos="360"/>
      </w:tabs>
      <w:autoSpaceDE/>
      <w:autoSpaceDN/>
      <w:adjustRightInd w:val="0"/>
      <w:spacing w:before="120" w:line="360" w:lineRule="auto"/>
      <w:ind w:left="0"/>
      <w:textAlignment w:val="baseline"/>
    </w:pPr>
    <w:rPr>
      <w:rFonts w:ascii="Times New Roman" w:hAnsi="Times New Roman" w:cs="Times New Roman"/>
      <w:kern w:val="44"/>
      <w:lang w:eastAsia="zh-CN"/>
    </w:rPr>
  </w:style>
  <w:style w:type="paragraph" w:customStyle="1" w:styleId="162">
    <w:name w:val="页眉（隶书）"/>
    <w:basedOn w:val="33"/>
    <w:qFormat/>
    <w:uiPriority w:val="0"/>
    <w:pPr>
      <w:pBdr>
        <w:top w:val="none" w:color="auto" w:sz="0" w:space="0"/>
        <w:left w:val="none" w:color="auto" w:sz="0" w:space="0"/>
        <w:bottom w:val="single" w:color="auto" w:sz="6" w:space="1"/>
        <w:right w:val="none" w:color="auto" w:sz="0" w:space="0"/>
      </w:pBdr>
      <w:tabs>
        <w:tab w:val="left" w:pos="140"/>
        <w:tab w:val="center" w:pos="4760"/>
        <w:tab w:val="right" w:pos="9240"/>
        <w:tab w:val="clear" w:pos="4153"/>
        <w:tab w:val="clear" w:pos="8306"/>
      </w:tabs>
      <w:autoSpaceDE/>
      <w:autoSpaceDN/>
      <w:adjustRightInd w:val="0"/>
      <w:textAlignment w:val="baseline"/>
    </w:pPr>
    <w:rPr>
      <w:rFonts w:ascii="隶书" w:eastAsia="隶书" w:cs="Times New Roman"/>
      <w:bCs/>
      <w:color w:val="0000FF"/>
      <w:sz w:val="21"/>
      <w:szCs w:val="18"/>
      <w:lang w:eastAsia="zh-CN"/>
    </w:rPr>
  </w:style>
  <w:style w:type="paragraph" w:customStyle="1" w:styleId="163">
    <w:name w:val="标题1(4号)"/>
    <w:basedOn w:val="3"/>
    <w:next w:val="133"/>
    <w:qFormat/>
    <w:uiPriority w:val="0"/>
    <w:pPr>
      <w:keepLines/>
      <w:autoSpaceDE/>
      <w:autoSpaceDN/>
      <w:spacing w:beforeLines="50" w:afterLines="50"/>
      <w:ind w:left="0"/>
      <w:jc w:val="both"/>
    </w:pPr>
    <w:rPr>
      <w:rFonts w:cs="Times New Roman"/>
      <w:color w:val="000000"/>
      <w:kern w:val="44"/>
      <w:sz w:val="36"/>
      <w:szCs w:val="36"/>
      <w:lang w:eastAsia="zh-CN"/>
    </w:rPr>
  </w:style>
  <w:style w:type="paragraph" w:customStyle="1" w:styleId="164">
    <w:name w:val="表格侧编号"/>
    <w:next w:val="1"/>
    <w:qFormat/>
    <w:uiPriority w:val="0"/>
    <w:pPr>
      <w:widowControl w:val="0"/>
      <w:adjustRightInd w:val="0"/>
      <w:snapToGrid w:val="0"/>
      <w:spacing w:before="40" w:after="20" w:line="240" w:lineRule="atLeast"/>
      <w:jc w:val="center"/>
      <w:textAlignment w:val="baseline"/>
    </w:pPr>
    <w:rPr>
      <w:rFonts w:ascii="Arial" w:hAnsi="Arial" w:eastAsia="宋体" w:cs="Times New Roman"/>
      <w:sz w:val="24"/>
      <w:lang w:val="en-US" w:eastAsia="zh-CN" w:bidi="ar-SA"/>
    </w:rPr>
  </w:style>
  <w:style w:type="paragraph" w:customStyle="1" w:styleId="165">
    <w:name w:val="Char Char Char 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66">
    <w:name w:val="标题2(4号)"/>
    <w:basedOn w:val="4"/>
    <w:next w:val="155"/>
    <w:qFormat/>
    <w:uiPriority w:val="0"/>
    <w:pPr>
      <w:keepNext/>
      <w:keepLines/>
      <w:widowControl/>
      <w:autoSpaceDE/>
      <w:autoSpaceDN/>
      <w:spacing w:line="360" w:lineRule="auto"/>
      <w:ind w:left="420" w:hanging="420" w:hangingChars="200"/>
      <w:jc w:val="both"/>
    </w:pPr>
    <w:rPr>
      <w:rFonts w:cs="Times New Roman"/>
      <w:b w:val="0"/>
      <w:bCs w:val="0"/>
      <w:color w:val="000000"/>
      <w:sz w:val="28"/>
      <w:szCs w:val="21"/>
      <w:lang w:eastAsia="zh-CN"/>
    </w:rPr>
  </w:style>
  <w:style w:type="paragraph" w:customStyle="1" w:styleId="167">
    <w:name w:val="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68">
    <w:name w:val="view_all_pics"/>
    <w:basedOn w:val="1"/>
    <w:qFormat/>
    <w:uiPriority w:val="0"/>
    <w:pPr>
      <w:widowControl/>
      <w:autoSpaceDE/>
      <w:autoSpaceDN/>
      <w:spacing w:before="100" w:beforeAutospacing="1" w:after="100" w:afterAutospacing="1"/>
    </w:pPr>
    <w:rPr>
      <w:sz w:val="24"/>
      <w:szCs w:val="24"/>
      <w:lang w:eastAsia="zh-CN"/>
    </w:rPr>
  </w:style>
  <w:style w:type="paragraph" w:customStyle="1" w:styleId="169">
    <w:name w:val="p0"/>
    <w:basedOn w:val="1"/>
    <w:qFormat/>
    <w:uiPriority w:val="0"/>
    <w:pPr>
      <w:widowControl/>
      <w:autoSpaceDE/>
      <w:autoSpaceDN/>
    </w:pPr>
    <w:rPr>
      <w:sz w:val="24"/>
      <w:szCs w:val="24"/>
      <w:lang w:eastAsia="zh-CN"/>
    </w:rPr>
  </w:style>
  <w:style w:type="paragraph" w:customStyle="1" w:styleId="170">
    <w:name w:val="字元 字元1"/>
    <w:basedOn w:val="1"/>
    <w:qFormat/>
    <w:uiPriority w:val="0"/>
    <w:pPr>
      <w:autoSpaceDE/>
      <w:autoSpaceDN/>
      <w:adjustRightInd w:val="0"/>
      <w:snapToGrid w:val="0"/>
      <w:spacing w:line="360" w:lineRule="auto"/>
      <w:ind w:left="96" w:leftChars="40" w:firstLine="200" w:firstLineChars="200"/>
    </w:pPr>
    <w:rPr>
      <w:rFonts w:ascii="Times New Roman" w:cs="Times New Roman"/>
      <w:kern w:val="2"/>
      <w:sz w:val="24"/>
      <w:szCs w:val="24"/>
      <w:lang w:eastAsia="zh-CN"/>
    </w:rPr>
  </w:style>
  <w:style w:type="paragraph" w:customStyle="1" w:styleId="171">
    <w:name w:val="样式3"/>
    <w:basedOn w:val="1"/>
    <w:qFormat/>
    <w:uiPriority w:val="0"/>
    <w:pPr>
      <w:autoSpaceDE/>
      <w:autoSpaceDN/>
      <w:snapToGrid w:val="0"/>
      <w:spacing w:line="460" w:lineRule="atLeast"/>
      <w:ind w:left="851" w:hanging="851"/>
      <w:jc w:val="both"/>
    </w:pPr>
    <w:rPr>
      <w:rFonts w:ascii="Times New Roman" w:hAnsi="Times New Roman" w:cs="Times New Roman"/>
      <w:spacing w:val="10"/>
      <w:kern w:val="2"/>
      <w:sz w:val="24"/>
      <w:szCs w:val="21"/>
      <w:lang w:eastAsia="zh-CN"/>
    </w:rPr>
  </w:style>
  <w:style w:type="paragraph" w:customStyle="1" w:styleId="172">
    <w:name w:val="标题1(3号)"/>
    <w:basedOn w:val="3"/>
    <w:next w:val="129"/>
    <w:qFormat/>
    <w:uiPriority w:val="0"/>
    <w:pPr>
      <w:keepLines/>
      <w:autoSpaceDE/>
      <w:autoSpaceDN/>
      <w:spacing w:line="360" w:lineRule="auto"/>
      <w:ind w:left="0"/>
      <w:jc w:val="both"/>
    </w:pPr>
    <w:rPr>
      <w:rFonts w:ascii="Times New Roman" w:hAnsi="Times New Roman" w:cs="Times New Roman"/>
      <w:bCs w:val="0"/>
      <w:color w:val="000000"/>
      <w:kern w:val="44"/>
      <w:sz w:val="32"/>
      <w:szCs w:val="32"/>
      <w:lang w:eastAsia="zh-CN"/>
    </w:rPr>
  </w:style>
  <w:style w:type="paragraph" w:customStyle="1" w:styleId="173">
    <w:name w:val="Char"/>
    <w:basedOn w:val="1"/>
    <w:qFormat/>
    <w:uiPriority w:val="0"/>
    <w:pPr>
      <w:autoSpaceDE/>
      <w:autoSpaceDN/>
      <w:adjustRightInd w:val="0"/>
      <w:spacing w:line="360" w:lineRule="auto"/>
      <w:jc w:val="both"/>
    </w:pPr>
    <w:rPr>
      <w:rFonts w:ascii="Times New Roman" w:hAnsi="Times New Roman" w:cs="Times New Roman"/>
      <w:sz w:val="24"/>
      <w:szCs w:val="20"/>
      <w:lang w:eastAsia="zh-CN"/>
    </w:rPr>
  </w:style>
  <w:style w:type="paragraph" w:customStyle="1" w:styleId="174">
    <w:name w:val="Char2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75">
    <w:name w:val="附件"/>
    <w:basedOn w:val="1"/>
    <w:qFormat/>
    <w:uiPriority w:val="0"/>
    <w:pPr>
      <w:autoSpaceDE/>
      <w:autoSpaceDN/>
      <w:adjustRightInd w:val="0"/>
      <w:spacing w:before="120" w:after="60"/>
      <w:jc w:val="center"/>
      <w:textAlignment w:val="center"/>
    </w:pPr>
    <w:rPr>
      <w:rFonts w:ascii="黑体" w:hAnsi="Times New Roman" w:eastAsia="黑体" w:cs="Times New Roman"/>
      <w:b/>
      <w:bCs/>
      <w:sz w:val="32"/>
      <w:szCs w:val="32"/>
      <w:lang w:eastAsia="zh-CN"/>
    </w:rPr>
  </w:style>
  <w:style w:type="paragraph" w:customStyle="1" w:styleId="176">
    <w:name w:val="标题1(小3号)"/>
    <w:basedOn w:val="3"/>
    <w:next w:val="155"/>
    <w:qFormat/>
    <w:uiPriority w:val="0"/>
    <w:pPr>
      <w:keepLines/>
      <w:autoSpaceDE/>
      <w:autoSpaceDN/>
      <w:ind w:left="0"/>
      <w:jc w:val="both"/>
    </w:pPr>
    <w:rPr>
      <w:rFonts w:ascii="Arial" w:hAnsi="Arial" w:cs="Times New Roman"/>
      <w:bCs w:val="0"/>
      <w:color w:val="0000FF"/>
      <w:kern w:val="44"/>
      <w:sz w:val="30"/>
      <w:szCs w:val="36"/>
      <w:lang w:eastAsia="zh-CN"/>
    </w:rPr>
  </w:style>
  <w:style w:type="paragraph" w:customStyle="1" w:styleId="177">
    <w:name w:val="标题1(小2号)"/>
    <w:basedOn w:val="3"/>
    <w:next w:val="119"/>
    <w:qFormat/>
    <w:uiPriority w:val="0"/>
    <w:pPr>
      <w:keepLines/>
      <w:autoSpaceDE/>
      <w:autoSpaceDN/>
      <w:ind w:left="0"/>
      <w:jc w:val="both"/>
    </w:pPr>
    <w:rPr>
      <w:rFonts w:ascii="Arial" w:hAnsi="Arial" w:cs="Times New Roman"/>
      <w:bCs w:val="0"/>
      <w:color w:val="0000FF"/>
      <w:kern w:val="44"/>
      <w:sz w:val="36"/>
      <w:szCs w:val="36"/>
      <w:lang w:eastAsia="zh-CN"/>
    </w:rPr>
  </w:style>
  <w:style w:type="paragraph" w:customStyle="1" w:styleId="178">
    <w:name w:val="Char1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79">
    <w:name w:val="ml"/>
    <w:basedOn w:val="1"/>
    <w:qFormat/>
    <w:uiPriority w:val="0"/>
    <w:pPr>
      <w:autoSpaceDE/>
      <w:autoSpaceDN/>
      <w:jc w:val="both"/>
    </w:pPr>
    <w:rPr>
      <w:rFonts w:cs="Times New Roman"/>
      <w:b/>
      <w:bCs/>
      <w:kern w:val="2"/>
      <w:sz w:val="28"/>
      <w:szCs w:val="20"/>
      <w:lang w:eastAsia="zh-CN"/>
    </w:rPr>
  </w:style>
  <w:style w:type="paragraph" w:customStyle="1" w:styleId="180">
    <w:name w:val="标题2(3号)"/>
    <w:basedOn w:val="4"/>
    <w:next w:val="119"/>
    <w:qFormat/>
    <w:uiPriority w:val="0"/>
    <w:pPr>
      <w:keepNext/>
      <w:keepLines/>
      <w:widowControl/>
      <w:autoSpaceDE/>
      <w:autoSpaceDN/>
      <w:spacing w:line="360" w:lineRule="auto"/>
      <w:ind w:left="420" w:hanging="420" w:hangingChars="200"/>
      <w:jc w:val="both"/>
    </w:pPr>
    <w:rPr>
      <w:rFonts w:cs="Times New Roman"/>
      <w:b w:val="0"/>
      <w:bCs w:val="0"/>
      <w:color w:val="000000"/>
      <w:sz w:val="32"/>
      <w:szCs w:val="21"/>
      <w:lang w:eastAsia="zh-CN"/>
    </w:rPr>
  </w:style>
  <w:style w:type="paragraph" w:customStyle="1" w:styleId="181">
    <w:name w:val="标题2(小4号)"/>
    <w:basedOn w:val="4"/>
    <w:next w:val="133"/>
    <w:qFormat/>
    <w:uiPriority w:val="0"/>
    <w:pPr>
      <w:keepNext/>
      <w:keepLines/>
      <w:widowControl/>
      <w:autoSpaceDE/>
      <w:autoSpaceDN/>
      <w:spacing w:line="360" w:lineRule="auto"/>
      <w:ind w:left="420" w:hanging="420" w:hangingChars="200"/>
      <w:jc w:val="both"/>
    </w:pPr>
    <w:rPr>
      <w:rFonts w:cs="Times New Roman"/>
      <w:b w:val="0"/>
      <w:bCs w:val="0"/>
      <w:color w:val="0000FF"/>
      <w:sz w:val="21"/>
      <w:szCs w:val="21"/>
      <w:lang w:eastAsia="zh-CN"/>
    </w:rPr>
  </w:style>
  <w:style w:type="paragraph" w:customStyle="1" w:styleId="182">
    <w:name w:val="标题4"/>
    <w:basedOn w:val="6"/>
    <w:qFormat/>
    <w:uiPriority w:val="0"/>
    <w:pPr>
      <w:keepLines w:val="0"/>
      <w:tabs>
        <w:tab w:val="left" w:pos="1680"/>
      </w:tabs>
      <w:adjustRightInd w:val="0"/>
      <w:spacing w:line="360" w:lineRule="auto"/>
      <w:ind w:left="1680" w:hanging="420"/>
      <w:textAlignment w:val="baseline"/>
    </w:pPr>
    <w:rPr>
      <w:rFonts w:ascii="Arial" w:hAnsi="Arial"/>
      <w:b w:val="0"/>
      <w:kern w:val="0"/>
    </w:rPr>
  </w:style>
  <w:style w:type="paragraph" w:customStyle="1" w:styleId="183">
    <w:name w:val="Char Char"/>
    <w:basedOn w:val="1"/>
    <w:qFormat/>
    <w:uiPriority w:val="0"/>
    <w:pPr>
      <w:autoSpaceDE/>
      <w:autoSpaceDN/>
      <w:adjustRightInd w:val="0"/>
      <w:spacing w:line="360" w:lineRule="atLeast"/>
      <w:jc w:val="both"/>
    </w:pPr>
    <w:rPr>
      <w:rFonts w:ascii="Times New Roman" w:hAnsi="Times New Roman" w:cs="Times New Roman"/>
      <w:kern w:val="2"/>
      <w:sz w:val="21"/>
      <w:szCs w:val="24"/>
      <w:lang w:eastAsia="zh-CN"/>
    </w:rPr>
  </w:style>
  <w:style w:type="paragraph" w:customStyle="1" w:styleId="184">
    <w:name w:val="Char Char Char Char Char Char"/>
    <w:basedOn w:val="1"/>
    <w:qFormat/>
    <w:uiPriority w:val="0"/>
    <w:pPr>
      <w:autoSpaceDE/>
      <w:autoSpaceDN/>
      <w:jc w:val="both"/>
    </w:pPr>
    <w:rPr>
      <w:rFonts w:ascii="Times New Roman" w:hAnsi="Times New Roman" w:cs="Times New Roman"/>
      <w:kern w:val="2"/>
      <w:sz w:val="21"/>
      <w:szCs w:val="21"/>
      <w:lang w:eastAsia="zh-CN"/>
    </w:rPr>
  </w:style>
  <w:style w:type="paragraph" w:customStyle="1" w:styleId="185">
    <w:name w:val="大纲1"/>
    <w:basedOn w:val="1"/>
    <w:qFormat/>
    <w:uiPriority w:val="0"/>
    <w:pPr>
      <w:tabs>
        <w:tab w:val="left" w:pos="425"/>
      </w:tabs>
      <w:autoSpaceDE/>
      <w:autoSpaceDN/>
      <w:adjustRightInd w:val="0"/>
      <w:snapToGrid w:val="0"/>
      <w:spacing w:beforeLines="50" w:afterLines="50"/>
      <w:jc w:val="center"/>
      <w:textAlignment w:val="baseline"/>
      <w:outlineLvl w:val="0"/>
    </w:pPr>
    <w:rPr>
      <w:rFonts w:eastAsia="黑体" w:cs="Times New Roman"/>
      <w:b/>
      <w:bCs/>
      <w:sz w:val="32"/>
      <w:szCs w:val="21"/>
      <w:lang w:eastAsia="zh-CN"/>
    </w:rPr>
  </w:style>
  <w:style w:type="paragraph" w:customStyle="1" w:styleId="186">
    <w:name w:val="大纲2"/>
    <w:basedOn w:val="1"/>
    <w:qFormat/>
    <w:uiPriority w:val="0"/>
    <w:pPr>
      <w:tabs>
        <w:tab w:val="left" w:pos="0"/>
        <w:tab w:val="left" w:pos="992"/>
      </w:tabs>
      <w:autoSpaceDE/>
      <w:autoSpaceDN/>
      <w:adjustRightInd w:val="0"/>
      <w:spacing w:line="360" w:lineRule="atLeast"/>
      <w:jc w:val="both"/>
      <w:textAlignment w:val="baseline"/>
      <w:outlineLvl w:val="1"/>
    </w:pPr>
    <w:rPr>
      <w:rFonts w:ascii="黑体" w:hAnsi="Times New Roman" w:cs="Times New Roman"/>
      <w:b/>
      <w:bCs/>
      <w:kern w:val="2"/>
      <w:sz w:val="30"/>
      <w:szCs w:val="28"/>
      <w:lang w:eastAsia="zh-CN"/>
    </w:rPr>
  </w:style>
  <w:style w:type="paragraph" w:customStyle="1" w:styleId="187">
    <w:name w:val="大纲3"/>
    <w:basedOn w:val="1"/>
    <w:qFormat/>
    <w:uiPriority w:val="0"/>
    <w:pPr>
      <w:tabs>
        <w:tab w:val="left" w:pos="567"/>
      </w:tabs>
      <w:autoSpaceDE/>
      <w:autoSpaceDN/>
      <w:adjustRightInd w:val="0"/>
      <w:spacing w:line="360" w:lineRule="auto"/>
      <w:jc w:val="both"/>
      <w:textAlignment w:val="baseline"/>
      <w:outlineLvl w:val="2"/>
    </w:pPr>
    <w:rPr>
      <w:rFonts w:ascii="Times New Roman" w:hAnsi="Times New Roman" w:cs="Times New Roman"/>
      <w:b/>
      <w:kern w:val="2"/>
      <w:sz w:val="24"/>
      <w:szCs w:val="24"/>
      <w:lang w:eastAsia="zh-CN"/>
    </w:rPr>
  </w:style>
  <w:style w:type="paragraph" w:customStyle="1" w:styleId="188">
    <w:name w:val="大纲4"/>
    <w:basedOn w:val="187"/>
    <w:qFormat/>
    <w:uiPriority w:val="0"/>
    <w:pPr>
      <w:outlineLvl w:val="3"/>
    </w:pPr>
  </w:style>
  <w:style w:type="paragraph" w:customStyle="1" w:styleId="189">
    <w:name w:val="大纲5"/>
    <w:basedOn w:val="188"/>
    <w:qFormat/>
    <w:uiPriority w:val="0"/>
    <w:pPr>
      <w:tabs>
        <w:tab w:val="left" w:pos="360"/>
      </w:tabs>
      <w:outlineLvl w:val="4"/>
    </w:pPr>
    <w:rPr>
      <w:b w:val="0"/>
      <w:szCs w:val="36"/>
    </w:rPr>
  </w:style>
  <w:style w:type="paragraph" w:customStyle="1" w:styleId="190">
    <w:name w:val="大纲6"/>
    <w:basedOn w:val="189"/>
    <w:qFormat/>
    <w:uiPriority w:val="0"/>
    <w:pPr>
      <w:outlineLvl w:val="5"/>
    </w:pPr>
    <w:rPr>
      <w:rFonts w:ascii="宋体"/>
      <w:szCs w:val="24"/>
    </w:rPr>
  </w:style>
  <w:style w:type="paragraph" w:customStyle="1" w:styleId="191">
    <w:name w:val="Char1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2">
    <w:name w:val="Char Char Char Char Char Char Char Char 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3">
    <w:name w:val="字元 字元11"/>
    <w:basedOn w:val="1"/>
    <w:qFormat/>
    <w:uiPriority w:val="0"/>
    <w:pPr>
      <w:autoSpaceDE/>
      <w:autoSpaceDN/>
      <w:adjustRightInd w:val="0"/>
      <w:snapToGrid w:val="0"/>
      <w:spacing w:line="360" w:lineRule="auto"/>
      <w:ind w:left="96" w:leftChars="40" w:firstLine="200" w:firstLineChars="200"/>
    </w:pPr>
    <w:rPr>
      <w:rFonts w:ascii="Calibri" w:cs="Times New Roman"/>
      <w:kern w:val="2"/>
      <w:sz w:val="24"/>
      <w:szCs w:val="24"/>
      <w:lang w:eastAsia="zh-CN"/>
    </w:rPr>
  </w:style>
  <w:style w:type="paragraph" w:customStyle="1" w:styleId="194">
    <w:name w:val="Char Char Char Char Char11"/>
    <w:basedOn w:val="1"/>
    <w:qFormat/>
    <w:uiPriority w:val="0"/>
    <w:pPr>
      <w:autoSpaceDE/>
      <w:autoSpaceDN/>
      <w:jc w:val="both"/>
    </w:pPr>
    <w:rPr>
      <w:rFonts w:ascii="Calibri" w:hAnsi="Calibri" w:cs="Times New Roman"/>
      <w:kern w:val="2"/>
      <w:sz w:val="21"/>
      <w:szCs w:val="24"/>
      <w:lang w:eastAsia="zh-CN"/>
    </w:rPr>
  </w:style>
  <w:style w:type="paragraph" w:customStyle="1" w:styleId="195">
    <w:name w:val="Char Char Char Char Char Char Char Char Char Char Char2"/>
    <w:basedOn w:val="1"/>
    <w:qFormat/>
    <w:uiPriority w:val="0"/>
    <w:pPr>
      <w:autoSpaceDE/>
      <w:autoSpaceDN/>
      <w:jc w:val="both"/>
    </w:pPr>
    <w:rPr>
      <w:rFonts w:ascii="Calibri" w:hAnsi="Calibri" w:cs="Times New Roman"/>
      <w:kern w:val="2"/>
      <w:sz w:val="21"/>
      <w:szCs w:val="24"/>
      <w:lang w:eastAsia="zh-CN"/>
    </w:rPr>
  </w:style>
  <w:style w:type="paragraph" w:customStyle="1" w:styleId="196">
    <w:name w:val="正文3"/>
    <w:qFormat/>
    <w:uiPriority w:val="0"/>
    <w:pPr>
      <w:widowControl w:val="0"/>
      <w:autoSpaceDE w:val="0"/>
      <w:autoSpaceDN w:val="0"/>
      <w:adjustRightInd w:val="0"/>
      <w:spacing w:line="360" w:lineRule="atLeast"/>
      <w:ind w:left="425" w:hanging="425"/>
      <w:textAlignment w:val="bottom"/>
    </w:pPr>
    <w:rPr>
      <w:rFonts w:ascii="宋体" w:hAnsi="Calibri" w:eastAsia="宋体" w:cs="Times New Roman"/>
      <w:position w:val="-6"/>
      <w:sz w:val="32"/>
      <w:lang w:val="en-US" w:eastAsia="zh-CN" w:bidi="ar-SA"/>
    </w:rPr>
  </w:style>
  <w:style w:type="paragraph" w:customStyle="1" w:styleId="197">
    <w:name w:val="Char2"/>
    <w:basedOn w:val="1"/>
    <w:qFormat/>
    <w:uiPriority w:val="0"/>
    <w:pPr>
      <w:autoSpaceDE/>
      <w:autoSpaceDN/>
      <w:adjustRightInd w:val="0"/>
      <w:spacing w:line="360" w:lineRule="auto"/>
      <w:jc w:val="both"/>
    </w:pPr>
    <w:rPr>
      <w:rFonts w:ascii="Calibri" w:hAnsi="Calibri" w:cs="Times New Roman"/>
      <w:sz w:val="24"/>
      <w:szCs w:val="20"/>
      <w:lang w:eastAsia="zh-CN"/>
    </w:rPr>
  </w:style>
  <w:style w:type="paragraph" w:customStyle="1" w:styleId="198">
    <w:name w:val="Char Char Char Char Char 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9">
    <w:name w:val="Char Char Char1"/>
    <w:basedOn w:val="1"/>
    <w:qFormat/>
    <w:uiPriority w:val="0"/>
    <w:pPr>
      <w:autoSpaceDE/>
      <w:autoSpaceDN/>
      <w:jc w:val="both"/>
    </w:pPr>
    <w:rPr>
      <w:rFonts w:ascii="Calibri" w:hAnsi="Calibri" w:cs="Times New Roman"/>
      <w:kern w:val="2"/>
      <w:sz w:val="21"/>
      <w:szCs w:val="24"/>
      <w:lang w:eastAsia="zh-CN"/>
    </w:rPr>
  </w:style>
  <w:style w:type="paragraph" w:customStyle="1" w:styleId="200">
    <w:name w:val="Char Char Char Char Char Char Char Char Char Char Char1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201">
    <w:name w:val="Char11"/>
    <w:basedOn w:val="1"/>
    <w:qFormat/>
    <w:uiPriority w:val="0"/>
    <w:pPr>
      <w:autoSpaceDE/>
      <w:autoSpaceDN/>
      <w:jc w:val="both"/>
    </w:pPr>
    <w:rPr>
      <w:rFonts w:ascii="Calibri" w:hAnsi="Calibri" w:cs="Times New Roman"/>
      <w:kern w:val="2"/>
      <w:sz w:val="21"/>
      <w:szCs w:val="24"/>
      <w:lang w:eastAsia="zh-CN"/>
    </w:rPr>
  </w:style>
  <w:style w:type="paragraph" w:customStyle="1" w:styleId="202">
    <w:name w:val="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203">
    <w:name w:val="Char Char Char Char Char Char Char Char Char Char Char11"/>
    <w:basedOn w:val="1"/>
    <w:qFormat/>
    <w:uiPriority w:val="0"/>
    <w:pPr>
      <w:autoSpaceDE/>
      <w:autoSpaceDN/>
      <w:jc w:val="both"/>
    </w:pPr>
    <w:rPr>
      <w:rFonts w:ascii="Calibri" w:hAnsi="Calibri" w:cs="Times New Roman"/>
      <w:kern w:val="2"/>
      <w:sz w:val="21"/>
      <w:szCs w:val="24"/>
      <w:lang w:eastAsia="zh-CN"/>
    </w:rPr>
  </w:style>
  <w:style w:type="paragraph" w:customStyle="1" w:styleId="204">
    <w:name w:val="Char2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205">
    <w:name w:val="正文文本 21"/>
    <w:basedOn w:val="1"/>
    <w:qFormat/>
    <w:uiPriority w:val="0"/>
    <w:pPr>
      <w:autoSpaceDE/>
      <w:autoSpaceDN/>
      <w:adjustRightInd w:val="0"/>
      <w:spacing w:line="360" w:lineRule="auto"/>
      <w:ind w:left="180"/>
      <w:jc w:val="both"/>
      <w:textAlignment w:val="baseline"/>
    </w:pPr>
    <w:rPr>
      <w:rFonts w:ascii="楷体" w:hAnsi="Times New Roman" w:eastAsia="楷体" w:cs="Times New Roman"/>
      <w:kern w:val="2"/>
      <w:sz w:val="24"/>
      <w:szCs w:val="20"/>
      <w:lang w:eastAsia="zh-CN"/>
    </w:rPr>
  </w:style>
  <w:style w:type="paragraph" w:customStyle="1" w:styleId="206">
    <w:name w:val="列出段落11"/>
    <w:basedOn w:val="1"/>
    <w:qFormat/>
    <w:uiPriority w:val="34"/>
    <w:pPr>
      <w:autoSpaceDE/>
      <w:autoSpaceDN/>
      <w:ind w:firstLine="420" w:firstLineChars="200"/>
      <w:jc w:val="both"/>
    </w:pPr>
    <w:rPr>
      <w:rFonts w:ascii="Calibri" w:hAnsi="Calibri" w:cs="Times New Roman"/>
      <w:kern w:val="2"/>
      <w:sz w:val="21"/>
      <w:lang w:eastAsia="zh-CN"/>
    </w:rPr>
  </w:style>
  <w:style w:type="character" w:customStyle="1" w:styleId="207">
    <w:name w:val="hover11"/>
    <w:basedOn w:val="46"/>
    <w:qFormat/>
    <w:uiPriority w:val="0"/>
  </w:style>
  <w:style w:type="character" w:customStyle="1" w:styleId="208">
    <w:name w:val="xdrichtextbox3"/>
    <w:basedOn w:val="46"/>
    <w:qFormat/>
    <w:uiPriority w:val="0"/>
    <w:rPr>
      <w:color w:val="auto"/>
      <w:u w:val="none"/>
      <w:bdr w:val="single" w:color="DCDCDC" w:sz="8" w:space="0"/>
      <w:shd w:val="clear" w:color="auto" w:fill="FFFFFF"/>
    </w:rPr>
  </w:style>
  <w:style w:type="paragraph" w:customStyle="1" w:styleId="209">
    <w:name w:val="正文文本缩进1"/>
    <w:basedOn w:val="1"/>
    <w:qFormat/>
    <w:uiPriority w:val="99"/>
    <w:pPr>
      <w:autoSpaceDE/>
      <w:autoSpaceDN/>
      <w:adjustRightInd w:val="0"/>
      <w:spacing w:line="360" w:lineRule="atLeast"/>
      <w:ind w:firstLine="630"/>
      <w:jc w:val="both"/>
      <w:textAlignment w:val="baseline"/>
    </w:pPr>
    <w:rPr>
      <w:rFonts w:ascii="Times New Roman" w:hAnsi="Times New Roman" w:eastAsia="仿宋_GB2312" w:cs="Times New Roman"/>
      <w:sz w:val="24"/>
      <w:szCs w:val="24"/>
      <w:lang w:eastAsia="zh-CN"/>
    </w:rPr>
  </w:style>
  <w:style w:type="character" w:customStyle="1" w:styleId="210">
    <w:name w:val="cy"/>
    <w:basedOn w:val="46"/>
    <w:qFormat/>
    <w:uiPriority w:val="0"/>
  </w:style>
  <w:style w:type="character" w:customStyle="1" w:styleId="211">
    <w:name w:val="xdrichtextbox"/>
    <w:basedOn w:val="46"/>
    <w:qFormat/>
    <w:uiPriority w:val="0"/>
    <w:rPr>
      <w:color w:val="auto"/>
      <w:sz w:val="18"/>
      <w:szCs w:val="18"/>
      <w:u w:val="none"/>
      <w:bdr w:val="single" w:color="DCDCDC" w:sz="8" w:space="0"/>
      <w:shd w:val="clear" w:color="auto" w:fill="auto"/>
    </w:rPr>
  </w:style>
  <w:style w:type="character" w:customStyle="1" w:styleId="212">
    <w:name w:val="drapbtn"/>
    <w:basedOn w:val="46"/>
    <w:qFormat/>
    <w:uiPriority w:val="0"/>
  </w:style>
  <w:style w:type="character" w:customStyle="1" w:styleId="213">
    <w:name w:val="w32"/>
    <w:basedOn w:val="46"/>
    <w:qFormat/>
    <w:uiPriority w:val="0"/>
  </w:style>
  <w:style w:type="character" w:customStyle="1" w:styleId="214">
    <w:name w:val="design_class"/>
    <w:basedOn w:val="46"/>
    <w:qFormat/>
    <w:uiPriority w:val="0"/>
  </w:style>
  <w:style w:type="character" w:customStyle="1" w:styleId="215">
    <w:name w:val="cdropright"/>
    <w:basedOn w:val="46"/>
    <w:qFormat/>
    <w:uiPriority w:val="0"/>
  </w:style>
  <w:style w:type="character" w:customStyle="1" w:styleId="216">
    <w:name w:val="browse_class&gt;input"/>
    <w:basedOn w:val="46"/>
    <w:qFormat/>
    <w:uiPriority w:val="0"/>
    <w:rPr>
      <w:shd w:val="clear" w:color="auto" w:fill="F8F8F8"/>
    </w:rPr>
  </w:style>
  <w:style w:type="character" w:customStyle="1" w:styleId="217">
    <w:name w:val="biggerthanmax"/>
    <w:basedOn w:val="46"/>
    <w:qFormat/>
    <w:uiPriority w:val="0"/>
    <w:rPr>
      <w:shd w:val="clear" w:color="auto" w:fill="FFFF00"/>
    </w:rPr>
  </w:style>
  <w:style w:type="character" w:customStyle="1" w:styleId="218">
    <w:name w:val="browse_class&gt;span"/>
    <w:basedOn w:val="46"/>
    <w:qFormat/>
    <w:uiPriority w:val="0"/>
    <w:rPr>
      <w:shd w:val="clear" w:color="auto" w:fill="F8F8F8"/>
    </w:rPr>
  </w:style>
  <w:style w:type="character" w:customStyle="1" w:styleId="219">
    <w:name w:val="hilite6"/>
    <w:basedOn w:val="46"/>
    <w:qFormat/>
    <w:uiPriority w:val="0"/>
    <w:rPr>
      <w:color w:val="FFFFFF"/>
      <w:shd w:val="clear" w:color="auto" w:fill="666677"/>
    </w:rPr>
  </w:style>
  <w:style w:type="character" w:customStyle="1" w:styleId="220">
    <w:name w:val="cdropleft"/>
    <w:basedOn w:val="46"/>
    <w:qFormat/>
    <w:uiPriority w:val="0"/>
  </w:style>
  <w:style w:type="character" w:customStyle="1" w:styleId="221">
    <w:name w:val="active6"/>
    <w:basedOn w:val="46"/>
    <w:qFormat/>
    <w:uiPriority w:val="0"/>
    <w:rPr>
      <w:color w:val="00FF00"/>
      <w:shd w:val="clear" w:color="auto" w:fill="111111"/>
    </w:rPr>
  </w:style>
  <w:style w:type="character" w:customStyle="1" w:styleId="222">
    <w:name w:val="button"/>
    <w:basedOn w:val="46"/>
    <w:qFormat/>
    <w:uiPriority w:val="0"/>
  </w:style>
  <w:style w:type="character" w:customStyle="1" w:styleId="223">
    <w:name w:val="tmpztreemove_arrow"/>
    <w:basedOn w:val="46"/>
    <w:qFormat/>
    <w:uiPriority w:val="0"/>
  </w:style>
  <w:style w:type="character" w:customStyle="1" w:styleId="224">
    <w:name w:val="browse_class&gt;label"/>
    <w:basedOn w:val="46"/>
    <w:qFormat/>
    <w:uiPriority w:val="0"/>
    <w:rPr>
      <w:shd w:val="clear" w:color="auto" w:fill="F8F8F8"/>
    </w:rPr>
  </w:style>
  <w:style w:type="character" w:customStyle="1" w:styleId="225">
    <w:name w:val="pagechatarealistclose_box"/>
    <w:basedOn w:val="46"/>
    <w:qFormat/>
    <w:uiPriority w:val="0"/>
  </w:style>
  <w:style w:type="character" w:customStyle="1" w:styleId="226">
    <w:name w:val="pagechatarealistclose_box1"/>
    <w:basedOn w:val="46"/>
    <w:qFormat/>
    <w:uiPriority w:val="0"/>
  </w:style>
  <w:style w:type="character" w:customStyle="1" w:styleId="227">
    <w:name w:val="ico1652"/>
    <w:basedOn w:val="46"/>
    <w:qFormat/>
    <w:uiPriority w:val="0"/>
  </w:style>
  <w:style w:type="character" w:customStyle="1" w:styleId="228">
    <w:name w:val="ico1653"/>
    <w:basedOn w:val="46"/>
    <w:qFormat/>
    <w:uiPriority w:val="0"/>
  </w:style>
  <w:style w:type="character" w:customStyle="1" w:styleId="229">
    <w:name w:val="token-input-delete-token"/>
    <w:basedOn w:val="46"/>
    <w:qFormat/>
    <w:uiPriority w:val="0"/>
    <w:rPr>
      <w:color w:val="FFFFFF"/>
    </w:rPr>
  </w:style>
  <w:style w:type="character" w:customStyle="1" w:styleId="230">
    <w:name w:val="edit_class"/>
    <w:basedOn w:val="46"/>
    <w:qFormat/>
    <w:uiPriority w:val="0"/>
  </w:style>
  <w:style w:type="character" w:customStyle="1" w:styleId="231">
    <w:name w:val="ico1654"/>
    <w:basedOn w:val="46"/>
    <w:qFormat/>
    <w:uiPriority w:val="0"/>
  </w:style>
  <w:style w:type="character" w:customStyle="1" w:styleId="232">
    <w:name w:val="button2"/>
    <w:basedOn w:val="46"/>
    <w:qFormat/>
    <w:uiPriority w:val="0"/>
  </w:style>
  <w:style w:type="character" w:customStyle="1" w:styleId="233">
    <w:name w:val="active10"/>
    <w:basedOn w:val="46"/>
    <w:qFormat/>
    <w:uiPriority w:val="0"/>
    <w:rPr>
      <w:color w:val="00FF00"/>
      <w:shd w:val="clear" w:color="auto" w:fill="111111"/>
    </w:rPr>
  </w:style>
  <w:style w:type="character" w:customStyle="1" w:styleId="234">
    <w:name w:val="active"/>
    <w:basedOn w:val="46"/>
    <w:qFormat/>
    <w:uiPriority w:val="0"/>
    <w:rPr>
      <w:color w:val="00FF00"/>
      <w:shd w:val="clear" w:color="auto" w:fill="111111"/>
    </w:rPr>
  </w:style>
  <w:style w:type="character" w:customStyle="1" w:styleId="235">
    <w:name w:val="ico1655"/>
    <w:basedOn w:val="46"/>
    <w:qFormat/>
    <w:uiPriority w:val="0"/>
  </w:style>
  <w:style w:type="character" w:customStyle="1" w:styleId="236">
    <w:name w:val="hilite"/>
    <w:basedOn w:val="46"/>
    <w:qFormat/>
    <w:uiPriority w:val="0"/>
    <w:rPr>
      <w:color w:val="FFFFFF"/>
      <w:shd w:val="clear" w:color="auto" w:fill="666677"/>
    </w:rPr>
  </w:style>
  <w:style w:type="character" w:customStyle="1" w:styleId="237">
    <w:name w:val="active12"/>
    <w:basedOn w:val="46"/>
    <w:qFormat/>
    <w:uiPriority w:val="0"/>
    <w:rPr>
      <w:color w:val="00FF00"/>
      <w:shd w:val="clear" w:color="auto" w:fill="111111"/>
    </w:rPr>
  </w:style>
  <w:style w:type="character" w:customStyle="1" w:styleId="238">
    <w:name w:val="hilite5"/>
    <w:basedOn w:val="46"/>
    <w:qFormat/>
    <w:uiPriority w:val="0"/>
    <w:rPr>
      <w:color w:val="FFFFFF"/>
      <w:shd w:val="clear" w:color="auto" w:fill="666677"/>
    </w:rPr>
  </w:style>
  <w:style w:type="character" w:customStyle="1" w:styleId="239">
    <w:name w:val="hilite4"/>
    <w:basedOn w:val="46"/>
    <w:qFormat/>
    <w:uiPriority w:val="0"/>
    <w:rPr>
      <w:color w:val="FFFFFF"/>
      <w:shd w:val="clear" w:color="auto" w:fill="666677"/>
    </w:rPr>
  </w:style>
  <w:style w:type="character" w:customStyle="1" w:styleId="240">
    <w:name w:val="ico16"/>
    <w:basedOn w:val="46"/>
    <w:qFormat/>
    <w:uiPriority w:val="0"/>
  </w:style>
  <w:style w:type="character" w:customStyle="1" w:styleId="241">
    <w:name w:val="ico161"/>
    <w:basedOn w:val="46"/>
    <w:qFormat/>
    <w:uiPriority w:val="0"/>
  </w:style>
  <w:style w:type="character" w:customStyle="1" w:styleId="242">
    <w:name w:val="active8"/>
    <w:basedOn w:val="46"/>
    <w:qFormat/>
    <w:uiPriority w:val="0"/>
    <w:rPr>
      <w:color w:val="00FF00"/>
      <w:shd w:val="clear" w:color="auto" w:fill="111111"/>
    </w:rPr>
  </w:style>
  <w:style w:type="character" w:customStyle="1" w:styleId="243">
    <w:name w:val="active1"/>
    <w:basedOn w:val="46"/>
    <w:qFormat/>
    <w:uiPriority w:val="0"/>
    <w:rPr>
      <w:color w:val="00FF00"/>
      <w:shd w:val="clear" w:color="auto" w:fill="111111"/>
    </w:rPr>
  </w:style>
  <w:style w:type="character" w:customStyle="1" w:styleId="244">
    <w:name w:val="active11"/>
    <w:basedOn w:val="46"/>
    <w:qFormat/>
    <w:uiPriority w:val="0"/>
    <w:rPr>
      <w:color w:val="00FF00"/>
      <w:shd w:val="clear" w:color="auto" w:fill="111111"/>
    </w:rPr>
  </w:style>
  <w:style w:type="character" w:customStyle="1" w:styleId="245">
    <w:name w:val="active9"/>
    <w:basedOn w:val="46"/>
    <w:qFormat/>
    <w:uiPriority w:val="0"/>
    <w:rPr>
      <w:color w:val="00FF00"/>
      <w:shd w:val="clear" w:color="auto" w:fill="111111"/>
    </w:rPr>
  </w:style>
  <w:style w:type="character" w:customStyle="1" w:styleId="246">
    <w:name w:val="active5"/>
    <w:basedOn w:val="46"/>
    <w:qFormat/>
    <w:uiPriority w:val="0"/>
    <w:rPr>
      <w:color w:val="00FF00"/>
      <w:shd w:val="clear" w:color="auto" w:fill="111111"/>
    </w:rPr>
  </w:style>
  <w:style w:type="paragraph" w:customStyle="1" w:styleId="247">
    <w:name w:val="正文一级"/>
    <w:basedOn w:val="1"/>
    <w:qFormat/>
    <w:uiPriority w:val="0"/>
    <w:pPr>
      <w:widowControl/>
      <w:adjustRightInd w:val="0"/>
      <w:spacing w:before="120" w:after="120" w:line="360" w:lineRule="auto"/>
      <w:ind w:left="567" w:right="-11"/>
      <w:jc w:val="both"/>
    </w:pPr>
    <w:rPr>
      <w:rFonts w:hAnsi="CG Times" w:cs="Times New Roman"/>
      <w:sz w:val="24"/>
      <w:szCs w:val="20"/>
      <w:lang w:eastAsia="zh-CN"/>
    </w:rPr>
  </w:style>
  <w:style w:type="paragraph" w:customStyle="1" w:styleId="248">
    <w:name w:val="5文章(治)"/>
    <w:basedOn w:val="1"/>
    <w:link w:val="249"/>
    <w:qFormat/>
    <w:uiPriority w:val="0"/>
    <w:pPr>
      <w:autoSpaceDE/>
      <w:autoSpaceDN/>
      <w:spacing w:line="360" w:lineRule="auto"/>
      <w:ind w:firstLine="560" w:firstLineChars="200"/>
      <w:jc w:val="both"/>
    </w:pPr>
    <w:rPr>
      <w:rFonts w:ascii="Times New Roman" w:hAnsi="Times New Roman" w:cs="Times New Roman"/>
      <w:kern w:val="2"/>
      <w:sz w:val="24"/>
      <w:szCs w:val="20"/>
    </w:rPr>
  </w:style>
  <w:style w:type="character" w:customStyle="1" w:styleId="249">
    <w:name w:val="5文章(治) Char"/>
    <w:link w:val="248"/>
    <w:qFormat/>
    <w:uiPriority w:val="0"/>
    <w:rPr>
      <w:rFonts w:ascii="Times New Roman" w:hAnsi="Times New Roman" w:eastAsia="宋体" w:cs="Times New Roman"/>
      <w:sz w:val="24"/>
      <w:szCs w:val="20"/>
      <w:lang w:eastAsia="en-US"/>
    </w:rPr>
  </w:style>
  <w:style w:type="paragraph" w:customStyle="1" w:styleId="250">
    <w:name w:val="修订1"/>
    <w:hidden/>
    <w:unhideWhenUsed/>
    <w:qFormat/>
    <w:uiPriority w:val="99"/>
    <w:rPr>
      <w:rFonts w:ascii="宋体" w:hAnsi="宋体" w:eastAsia="宋体" w:cs="宋体"/>
      <w:sz w:val="22"/>
      <w:szCs w:val="22"/>
      <w:lang w:val="en-US" w:eastAsia="en-US" w:bidi="ar-SA"/>
    </w:rPr>
  </w:style>
  <w:style w:type="paragraph" w:customStyle="1" w:styleId="251">
    <w:name w:val="7表格(治)"/>
    <w:qFormat/>
    <w:uiPriority w:val="0"/>
    <w:pPr>
      <w:jc w:val="center"/>
    </w:pPr>
    <w:rPr>
      <w:rFonts w:ascii="Times New Roman" w:hAnsi="Times New Roman" w:eastAsia="宋体" w:cs="Times New Roman"/>
      <w:sz w:val="21"/>
      <w:szCs w:val="22"/>
      <w:lang w:val="en-US" w:eastAsia="zh-CN" w:bidi="ar-SA"/>
    </w:rPr>
  </w:style>
  <w:style w:type="character" w:customStyle="1" w:styleId="252">
    <w:name w:val="wz141"/>
    <w:qFormat/>
    <w:uiPriority w:val="0"/>
    <w:rPr>
      <w:rFonts w:hint="default" w:ascii="Arial" w:hAnsi="Arial" w:cs="Arial"/>
      <w:color w:val="000000"/>
      <w:sz w:val="21"/>
      <w:szCs w:val="21"/>
    </w:rPr>
  </w:style>
  <w:style w:type="character" w:customStyle="1" w:styleId="253">
    <w:name w:val="纯文本 字符"/>
    <w:qFormat/>
    <w:uiPriority w:val="0"/>
    <w:rPr>
      <w:rFonts w:ascii="宋体" w:hAnsi="Courier New" w:eastAsia="宋体" w:cs="Courier New"/>
      <w:kern w:val="2"/>
      <w:sz w:val="21"/>
      <w:szCs w:val="21"/>
      <w:lang w:val="en-US" w:eastAsia="zh-CN" w:bidi="ar-SA"/>
    </w:rPr>
  </w:style>
  <w:style w:type="character" w:customStyle="1" w:styleId="254">
    <w:name w:val="cd_message"/>
    <w:basedOn w:val="46"/>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50"/>
    <customShpInfo spid="_x0000_s204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22</Pages>
  <Words>1356</Words>
  <Characters>7734</Characters>
  <Lines>64</Lines>
  <Paragraphs>18</Paragraphs>
  <TotalTime>1</TotalTime>
  <ScaleCrop>false</ScaleCrop>
  <LinksUpToDate>false</LinksUpToDate>
  <CharactersWithSpaces>9072</CharactersWithSpaces>
  <Application>WPS Office_10.8.0.6432_F1E327BC-269C-435d-A152-05C5408002CA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2022-03-28T01:09:00Z</dcterms:created>
  <dc:creator>xb21cn</dc:creator>
  <cp:lastModifiedBy>333</cp:lastModifiedBy>
  <dcterms:modified xsi:type="dcterms:W3CDTF">2022-07-08T06:35:33Z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2052-10.8.0.6432</vt:lpwstr>
  </property>
</Properties>
</file>